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883"/>
        <w:jc w:val="center"/>
        <w:spacing w:line="640" w:lineRule="exact"/>
        <w:rPr>
          <w:rFonts w:hint="eastAsia" w:ascii="仿宋" w:hAnsi="仿宋" w:eastAsia="仿宋" w:cs="仿宋"/>
          <w:b/>
          <w:sz w:val="44"/>
          <w:szCs w:val="44"/>
        </w:rPr>
      </w:pPr>
      <w:r>
        <w:rPr>
          <w:rFonts w:hint="eastAsia" w:ascii="仿宋" w:hAnsi="仿宋" w:eastAsia="仿宋" w:cs="仿宋"/>
          <w:b/>
          <w:sz w:val="44"/>
          <w:szCs w:val="44"/>
        </w:rPr>
      </w:r>
      <w:r/>
    </w:p>
    <w:p>
      <w:pPr>
        <w:pStyle w:val="1003"/>
        <w:ind w:firstLine="883"/>
        <w:jc w:val="center"/>
        <w:spacing w:line="640" w:lineRule="exact"/>
        <w:rPr>
          <w:rFonts w:hint="eastAsia" w:ascii="仿宋" w:hAnsi="仿宋" w:eastAsia="仿宋" w:cs="仿宋"/>
          <w:b/>
          <w:sz w:val="44"/>
          <w:szCs w:val="44"/>
        </w:rPr>
      </w:pPr>
      <w:r>
        <w:rPr>
          <w:rFonts w:hint="eastAsia" w:ascii="仿宋" w:hAnsi="仿宋" w:eastAsia="仿宋" w:cs="仿宋"/>
          <w:b/>
          <w:sz w:val="44"/>
          <w:szCs w:val="44"/>
        </w:rPr>
      </w:r>
      <w:r/>
    </w:p>
    <w:p>
      <w:pPr>
        <w:pStyle w:val="1003"/>
        <w:ind w:firstLine="720"/>
        <w:tabs>
          <w:tab w:val="left" w:pos="390" w:leader="none"/>
          <w:tab w:val="center" w:pos="4404" w:leader="none"/>
        </w:tabs>
        <w:rPr>
          <w:rFonts w:hint="eastAsia" w:ascii="仿宋" w:hAnsi="仿宋" w:eastAsia="仿宋" w:cs="仿宋"/>
          <w:sz w:val="36"/>
          <w:szCs w:val="36"/>
        </w:rPr>
      </w:pPr>
      <w:r/>
      <w:bookmarkStart w:id="0" w:name="_Toc102248652"/>
      <w:r/>
      <w:bookmarkStart w:id="1" w:name="_Toc468303188"/>
      <w:r>
        <w:rPr>
          <w:rFonts w:hint="eastAsia" w:ascii="仿宋" w:hAnsi="仿宋" w:eastAsia="仿宋" w:cs="仿宋"/>
          <w:sz w:val="36"/>
          <w:szCs w:val="36"/>
        </w:rPr>
      </w:r>
      <w:r/>
    </w:p>
    <w:p>
      <w:pPr>
        <w:pStyle w:val="1003"/>
        <w:ind w:firstLine="0"/>
        <w:jc w:val="center"/>
        <w:tabs>
          <w:tab w:val="left" w:pos="390" w:leader="none"/>
          <w:tab w:val="center" w:pos="4404" w:leader="none"/>
        </w:tabs>
        <w:rPr>
          <w:rFonts w:hint="eastAsia" w:ascii="仿宋" w:hAnsi="仿宋" w:eastAsia="仿宋" w:cs="仿宋"/>
          <w:b/>
          <w:bCs/>
          <w:sz w:val="76"/>
          <w:szCs w:val="76"/>
        </w:rPr>
      </w:pPr>
      <w:r>
        <w:rPr>
          <w:rFonts w:hint="eastAsia" w:ascii="仿宋" w:hAnsi="仿宋" w:eastAsia="仿宋" w:cs="仿宋"/>
          <w:b/>
          <w:bCs/>
          <w:sz w:val="76"/>
          <w:szCs w:val="76"/>
        </w:rPr>
        <w:t xml:space="preserve">公开招标文件</w:t>
      </w:r>
      <w:r>
        <w:rPr>
          <w:rFonts w:hint="eastAsia" w:ascii="仿宋" w:hAnsi="仿宋" w:eastAsia="仿宋" w:cs="仿宋"/>
          <w:b/>
          <w:bCs/>
          <w:sz w:val="76"/>
          <w:szCs w:val="76"/>
        </w:rPr>
      </w:r>
      <w:r/>
    </w:p>
    <w:p>
      <w:pPr>
        <w:pStyle w:val="1003"/>
        <w:ind w:firstLine="1526"/>
        <w:jc w:val="center"/>
        <w:tabs>
          <w:tab w:val="left" w:pos="390" w:leader="none"/>
          <w:tab w:val="center" w:pos="4404" w:leader="none"/>
        </w:tabs>
        <w:rPr>
          <w:rFonts w:hint="eastAsia" w:ascii="仿宋" w:hAnsi="仿宋" w:eastAsia="仿宋" w:cs="仿宋"/>
          <w:b/>
          <w:bCs/>
          <w:sz w:val="76"/>
          <w:szCs w:val="76"/>
        </w:rPr>
      </w:pPr>
      <w:r>
        <w:rPr>
          <w:rFonts w:hint="eastAsia" w:ascii="仿宋" w:hAnsi="仿宋" w:eastAsia="仿宋" w:cs="仿宋"/>
          <w:b/>
          <w:bCs/>
          <w:sz w:val="76"/>
          <w:szCs w:val="76"/>
        </w:rPr>
      </w:r>
      <w:r/>
    </w:p>
    <w:tbl>
      <w:tblPr>
        <w:tblW w:w="9015"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5"/>
      </w:tblGrid>
      <w:tr>
        <w:trPr>
          <w:trHeight w:val="1596"/>
        </w:trPr>
        <w:tc>
          <w:tcPr>
            <w:tcW w:w="9015" w:type="dxa"/>
            <w:vAlign w:val="top"/>
            <w:textDirection w:val="lrTb"/>
            <w:noWrap w:val="false"/>
          </w:tcPr>
          <w:p>
            <w:pPr>
              <w:pStyle w:val="1003"/>
              <w:ind w:left="1962" w:right="-273" w:hanging="1124"/>
              <w:spacing w:before="13"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项目编号：NJSTXM-ZC2025003</w:t>
            </w:r>
            <w:r>
              <w:rPr>
                <w:rFonts w:hint="eastAsia" w:ascii="仿宋" w:hAnsi="仿宋" w:eastAsia="仿宋" w:cs="仿宋"/>
                <w:b/>
                <w:bCs/>
                <w:sz w:val="28"/>
                <w:szCs w:val="28"/>
              </w:rPr>
            </w:r>
            <w:r/>
          </w:p>
          <w:p>
            <w:pPr>
              <w:pStyle w:val="1003"/>
              <w:ind w:right="-273" w:firstLine="843"/>
              <w:spacing w:before="13" w:line="360" w:lineRule="auto"/>
              <w:rPr>
                <w:rFonts w:ascii="仿宋" w:hAnsi="仿宋" w:eastAsia="仿宋" w:cs="仿宋"/>
                <w:b/>
                <w:bCs/>
                <w:sz w:val="32"/>
                <w:szCs w:val="32"/>
              </w:rPr>
            </w:pPr>
            <w:r>
              <w:rPr>
                <w:rFonts w:hint="eastAsia" w:ascii="仿宋" w:hAnsi="仿宋" w:eastAsia="仿宋" w:cs="仿宋"/>
                <w:b/>
                <w:bCs/>
                <w:sz w:val="28"/>
                <w:szCs w:val="28"/>
              </w:rPr>
              <w:t xml:space="preserve">项目名称：长江南京大胜关段智能堤防试点建设</w:t>
            </w:r>
            <w:r>
              <w:rPr>
                <w:rFonts w:ascii="仿宋" w:hAnsi="仿宋" w:eastAsia="仿宋" w:cs="仿宋"/>
                <w:b/>
                <w:bCs/>
                <w:sz w:val="32"/>
                <w:szCs w:val="32"/>
              </w:rPr>
            </w:r>
            <w:r/>
          </w:p>
          <w:p>
            <w:pPr>
              <w:pStyle w:val="1003"/>
              <w:ind w:right="-273" w:firstLine="843"/>
              <w:spacing w:before="13"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招标单位：南京市长江河道管理处</w:t>
            </w:r>
            <w:r>
              <w:rPr>
                <w:rFonts w:hint="eastAsia" w:ascii="仿宋" w:hAnsi="仿宋" w:eastAsia="仿宋" w:cs="仿宋"/>
                <w:b/>
                <w:bCs/>
                <w:sz w:val="28"/>
                <w:szCs w:val="28"/>
              </w:rPr>
            </w:r>
            <w:r/>
          </w:p>
          <w:p>
            <w:pPr>
              <w:pStyle w:val="1078"/>
              <w:ind w:left="1035" w:firstLine="482"/>
              <w:rPr>
                <w:rFonts w:hint="eastAsia" w:ascii="仿宋" w:hAnsi="仿宋" w:eastAsia="仿宋" w:cs="仿宋"/>
                <w:b/>
                <w:bCs/>
              </w:rPr>
            </w:pPr>
            <w:r>
              <w:rPr>
                <w:rFonts w:hint="eastAsia" w:ascii="仿宋" w:hAnsi="仿宋" w:eastAsia="仿宋" w:cs="仿宋"/>
                <w:b/>
                <w:bCs/>
              </w:rPr>
            </w:r>
            <w:r/>
          </w:p>
        </w:tc>
      </w:tr>
    </w:tbl>
    <w:p>
      <w:pPr>
        <w:pStyle w:val="1003"/>
        <w:ind w:firstLine="883"/>
        <w:rPr>
          <w:rFonts w:hint="eastAsia" w:ascii="仿宋" w:hAnsi="仿宋" w:eastAsia="仿宋" w:cs="仿宋"/>
          <w:b/>
          <w:bCs/>
          <w:sz w:val="44"/>
          <w:szCs w:val="44"/>
        </w:rPr>
      </w:pPr>
      <w:r>
        <w:rPr>
          <w:rFonts w:hint="eastAsia" w:ascii="仿宋" w:hAnsi="仿宋" w:eastAsia="仿宋" w:cs="仿宋"/>
          <w:b/>
          <w:bCs/>
          <w:sz w:val="44"/>
          <w:szCs w:val="44"/>
        </w:rPr>
      </w:r>
      <w:r/>
    </w:p>
    <w:p>
      <w:pPr>
        <w:pStyle w:val="1003"/>
        <w:ind w:firstLine="883"/>
        <w:rPr>
          <w:rFonts w:hint="eastAsia" w:ascii="仿宋" w:hAnsi="仿宋" w:eastAsia="仿宋" w:cs="仿宋"/>
          <w:b/>
          <w:bCs/>
          <w:sz w:val="44"/>
          <w:szCs w:val="44"/>
        </w:rPr>
      </w:pPr>
      <w:r>
        <w:rPr>
          <w:rFonts w:hint="eastAsia" w:ascii="仿宋" w:hAnsi="仿宋" w:eastAsia="仿宋" w:cs="仿宋"/>
          <w:b/>
          <w:bCs/>
          <w:sz w:val="44"/>
          <w:szCs w:val="44"/>
        </w:rPr>
      </w:r>
      <w:r/>
    </w:p>
    <w:p>
      <w:pPr>
        <w:pStyle w:val="1003"/>
        <w:ind w:firstLine="643"/>
        <w:rPr>
          <w:rFonts w:hint="eastAsia" w:ascii="仿宋" w:hAnsi="仿宋" w:eastAsia="仿宋" w:cs="仿宋"/>
          <w:b/>
          <w:bCs/>
          <w:sz w:val="32"/>
        </w:rPr>
      </w:pPr>
      <w:r>
        <w:rPr>
          <w:rFonts w:hint="eastAsia" w:ascii="仿宋" w:hAnsi="仿宋" w:eastAsia="仿宋" w:cs="仿宋"/>
          <w:b/>
          <w:bCs/>
          <w:sz w:val="32"/>
        </w:rPr>
      </w:r>
      <w:r/>
    </w:p>
    <w:p>
      <w:pPr>
        <w:pStyle w:val="1003"/>
        <w:ind w:firstLine="964"/>
        <w:tabs>
          <w:tab w:val="left" w:pos="993" w:leader="none"/>
        </w:tabs>
        <w:rPr>
          <w:rFonts w:hint="eastAsia" w:ascii="仿宋" w:hAnsi="仿宋" w:eastAsia="仿宋" w:cs="仿宋"/>
          <w:b/>
          <w:bCs/>
          <w:sz w:val="32"/>
          <w:szCs w:val="32"/>
        </w:rPr>
      </w:pPr>
      <w:r>
        <w:rPr>
          <w:rFonts w:hint="eastAsia" w:ascii="仿宋" w:hAnsi="仿宋" w:eastAsia="仿宋" w:cs="仿宋"/>
          <w:b/>
          <w:bCs/>
          <w:sz w:val="32"/>
          <w:szCs w:val="32"/>
        </w:rPr>
      </w:r>
      <w:r/>
    </w:p>
    <w:p>
      <w:pPr>
        <w:pStyle w:val="1003"/>
        <w:ind w:firstLine="422"/>
        <w:rPr>
          <w:rFonts w:hint="eastAsia" w:ascii="仿宋" w:hAnsi="仿宋" w:eastAsia="仿宋" w:cs="仿宋"/>
          <w:b/>
        </w:rPr>
      </w:pPr>
      <w:r>
        <w:rPr>
          <w:rFonts w:hint="eastAsia" w:ascii="仿宋" w:hAnsi="仿宋" w:eastAsia="仿宋" w:cs="仿宋"/>
          <w:b/>
        </w:rPr>
      </w:r>
      <w:r/>
    </w:p>
    <w:p>
      <w:pPr>
        <w:pStyle w:val="1003"/>
        <w:ind w:right="-273" w:firstLine="1687"/>
        <w:spacing w:before="13"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招标代理机构:南京水投项目管理有限公司</w:t>
      </w:r>
      <w:r>
        <w:rPr>
          <w:rFonts w:hint="eastAsia" w:ascii="仿宋" w:hAnsi="仿宋" w:eastAsia="仿宋" w:cs="仿宋"/>
          <w:b/>
          <w:bCs/>
          <w:sz w:val="28"/>
          <w:szCs w:val="28"/>
        </w:rPr>
      </w:r>
      <w:r/>
    </w:p>
    <w:p>
      <w:pPr>
        <w:pStyle w:val="1078"/>
        <w:ind w:firstLine="482"/>
        <w:jc w:val="center"/>
        <w:rPr>
          <w:rFonts w:hint="eastAsia" w:ascii="仿宋" w:hAnsi="仿宋" w:eastAsia="仿宋" w:cs="仿宋"/>
          <w:b/>
          <w:bCs/>
        </w:rPr>
      </w:pPr>
      <w:r>
        <w:rPr>
          <w:rFonts w:hint="eastAsia" w:ascii="仿宋" w:hAnsi="仿宋" w:eastAsia="仿宋" w:cs="仿宋"/>
          <w:b/>
          <w:bCs/>
        </w:rPr>
      </w:r>
      <w:r/>
    </w:p>
    <w:p>
      <w:pPr>
        <w:pStyle w:val="1003"/>
        <w:ind w:right="-273" w:firstLine="3092"/>
        <w:spacing w:before="13"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二〇二五年十二月</w:t>
      </w:r>
      <w:r>
        <w:rPr>
          <w:rFonts w:hint="eastAsia" w:ascii="仿宋" w:hAnsi="仿宋" w:eastAsia="仿宋" w:cs="仿宋"/>
          <w:b/>
          <w:bCs/>
          <w:sz w:val="28"/>
          <w:szCs w:val="28"/>
        </w:rPr>
      </w:r>
      <w:r/>
    </w:p>
    <w:p>
      <w:pPr>
        <w:pStyle w:val="1003"/>
        <w:ind w:firstLine="420"/>
        <w:rPr>
          <w:rFonts w:hint="eastAsia" w:ascii="仿宋" w:hAnsi="仿宋" w:eastAsia="仿宋" w:cs="仿宋"/>
        </w:rPr>
      </w:pPr>
      <w:r/>
      <w:bookmarkStart w:id="2" w:name="_Toc32341"/>
      <w:r>
        <w:rPr>
          <w:rFonts w:hint="eastAsia" w:ascii="仿宋" w:hAnsi="仿宋" w:eastAsia="仿宋" w:cs="仿宋"/>
        </w:rPr>
      </w:r>
      <w:r/>
    </w:p>
    <w:p>
      <w:pPr>
        <w:pStyle w:val="1003"/>
        <w:ind w:firstLine="0"/>
        <w:rPr>
          <w:rFonts w:hint="eastAsia" w:ascii="仿宋" w:hAnsi="仿宋" w:eastAsia="仿宋" w:cs="仿宋"/>
          <w:b/>
          <w:bCs/>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00" w:bottom="1440" w:left="1701" w:header="851" w:footer="992" w:gutter="0"/>
          <w:pgNumType w:start="1"/>
          <w:cols w:num="1" w:sep="0" w:space="1701" w:equalWidth="1"/>
          <w:docGrid w:linePitch="360"/>
        </w:sectPr>
        <w:outlineLvl w:val="0"/>
      </w:pPr>
      <w:r/>
      <w:bookmarkStart w:id="3" w:name="_Toc32042"/>
      <w:r/>
      <w:bookmarkStart w:id="4" w:name="_Toc7908"/>
      <w:r>
        <w:rPr>
          <w:rFonts w:hint="eastAsia" w:ascii="仿宋" w:hAnsi="仿宋" w:eastAsia="仿宋" w:cs="仿宋"/>
          <w:b/>
          <w:bCs/>
          <w:sz w:val="36"/>
          <w:szCs w:val="36"/>
        </w:rPr>
      </w:r>
      <w:r/>
    </w:p>
    <w:p>
      <w:pPr>
        <w:pStyle w:val="1003"/>
        <w:ind w:firstLine="0"/>
        <w:jc w:val="center"/>
        <w:rPr>
          <w:rFonts w:hint="eastAsia" w:ascii="仿宋" w:hAnsi="仿宋" w:eastAsia="仿宋" w:cs="仿宋"/>
          <w:sz w:val="36"/>
          <w:szCs w:val="36"/>
        </w:rPr>
        <w:outlineLvl w:val="0"/>
      </w:pPr>
      <w:r>
        <w:rPr>
          <w:rFonts w:hint="eastAsia" w:ascii="仿宋" w:hAnsi="仿宋" w:eastAsia="仿宋" w:cs="仿宋"/>
          <w:b/>
          <w:bCs/>
          <w:sz w:val="36"/>
          <w:szCs w:val="36"/>
        </w:rPr>
        <w:t xml:space="preserve">第一章  </w:t>
      </w:r>
      <w:bookmarkStart w:id="6" w:name="_Toc463071336"/>
      <w:r/>
      <w:bookmarkStart w:id="7" w:name="_Toc469969645"/>
      <w:r>
        <w:rPr>
          <w:rFonts w:hint="eastAsia" w:ascii="仿宋" w:hAnsi="仿宋" w:eastAsia="仿宋" w:cs="仿宋"/>
          <w:b/>
          <w:bCs/>
          <w:sz w:val="36"/>
          <w:szCs w:val="36"/>
        </w:rPr>
        <w:t xml:space="preserve">招标公告</w:t>
      </w:r>
      <w:bookmarkEnd w:id="0"/>
      <w:r/>
      <w:bookmarkEnd w:id="1"/>
      <w:r/>
      <w:bookmarkEnd w:id="2"/>
      <w:r/>
      <w:bookmarkEnd w:id="3"/>
      <w:r/>
      <w:bookmarkEnd w:id="4"/>
      <w:r/>
      <w:bookmarkEnd w:id="5"/>
      <w:r>
        <w:rPr>
          <w:rFonts w:hint="eastAsia" w:ascii="仿宋" w:hAnsi="仿宋" w:eastAsia="仿宋" w:cs="仿宋"/>
          <w:sz w:val="36"/>
          <w:szCs w:val="36"/>
        </w:rPr>
      </w:r>
      <w:r/>
    </w:p>
    <w:p>
      <w:pPr>
        <w:pStyle w:val="1003"/>
        <w:ind w:firstLine="420"/>
        <w:spacing w:line="380" w:lineRule="exact"/>
        <w:rPr>
          <w:rFonts w:hint="eastAsia" w:ascii="仿宋" w:hAnsi="仿宋" w:eastAsia="仿宋" w:cs="仿宋"/>
          <w:szCs w:val="21"/>
        </w:rPr>
      </w:pPr>
      <w:r>
        <w:rPr>
          <w:rFonts w:hint="eastAsia" w:ascii="仿宋" w:hAnsi="仿宋" w:eastAsia="仿宋" w:cs="仿宋"/>
          <w:szCs w:val="21"/>
        </w:rPr>
        <w:t xml:space="preserve">项目概况：</w:t>
      </w:r>
      <w:r>
        <w:rPr>
          <w:rFonts w:hint="eastAsia" w:ascii="仿宋" w:hAnsi="仿宋" w:eastAsia="仿宋" w:cs="仿宋"/>
          <w:szCs w:val="21"/>
        </w:rPr>
      </w:r>
      <w:r/>
    </w:p>
    <w:p>
      <w:pPr>
        <w:pStyle w:val="1003"/>
        <w:ind w:firstLine="420"/>
        <w:spacing w:line="380" w:lineRule="exact"/>
        <w:tabs>
          <w:tab w:val="left" w:pos="5994" w:leader="none"/>
        </w:tabs>
        <w:rPr>
          <w:rFonts w:hint="eastAsia" w:ascii="仿宋" w:hAnsi="仿宋" w:eastAsia="仿宋" w:cs="仿宋"/>
          <w:szCs w:val="21"/>
          <w:u w:val="single"/>
        </w:rPr>
      </w:pPr>
      <w:r>
        <w:rPr>
          <w:rFonts w:hint="eastAsia" w:ascii="仿宋" w:hAnsi="仿宋" w:eastAsia="仿宋" w:cs="仿宋"/>
          <w:szCs w:val="21"/>
          <w:u w:val="single"/>
        </w:rPr>
        <w:t xml:space="preserve">长江南京大胜关段智能堤防试点建设</w:t>
      </w:r>
      <w:r>
        <w:rPr>
          <w:rFonts w:hint="eastAsia" w:ascii="仿宋" w:hAnsi="仿宋" w:eastAsia="仿宋" w:cs="仿宋"/>
          <w:szCs w:val="21"/>
        </w:rPr>
        <w:t xml:space="preserve">采购项目的潜在投标人应在</w:t>
      </w:r>
      <w:r>
        <w:rPr>
          <w:rFonts w:hint="eastAsia" w:ascii="仿宋" w:hAnsi="仿宋" w:eastAsia="仿宋" w:cs="仿宋"/>
          <w:szCs w:val="21"/>
          <w:u w:val="single"/>
        </w:rPr>
        <w:t xml:space="preserve">江苏省政府采购交易系统（苏采云）网上开标大厅</w:t>
      </w:r>
      <w:r>
        <w:rPr>
          <w:rFonts w:hint="eastAsia" w:ascii="仿宋" w:hAnsi="仿宋" w:eastAsia="仿宋" w:cs="仿宋"/>
          <w:szCs w:val="21"/>
        </w:rPr>
        <w:t xml:space="preserve">获取招标文件，并于</w:t>
      </w:r>
      <w:r>
        <w:rPr>
          <w:rFonts w:hint="eastAsia" w:ascii="仿宋" w:hAnsi="仿宋" w:eastAsia="仿宋" w:cs="仿宋"/>
          <w:szCs w:val="21"/>
          <w:u w:val="single"/>
        </w:rPr>
        <w:t xml:space="preserve">2026年1月4日14点30分</w:t>
      </w:r>
      <w:r>
        <w:rPr>
          <w:rFonts w:hint="eastAsia" w:ascii="仿宋" w:hAnsi="仿宋" w:eastAsia="仿宋" w:cs="仿宋"/>
          <w:szCs w:val="21"/>
        </w:rPr>
        <w:t xml:space="preserve">（北京时间）前递交投标文件。</w:t>
      </w:r>
      <w:r>
        <w:rPr>
          <w:rFonts w:hint="eastAsia" w:ascii="仿宋" w:hAnsi="仿宋" w:eastAsia="仿宋" w:cs="仿宋"/>
          <w:szCs w:val="21"/>
          <w:u w:val="single"/>
        </w:rPr>
      </w:r>
      <w:r>
        <w:tab/>
      </w:r>
      <w:r/>
    </w:p>
    <w:p>
      <w:pPr>
        <w:pStyle w:val="1003"/>
        <w:ind w:firstLine="422"/>
        <w:spacing w:line="380" w:lineRule="exact"/>
        <w:rPr>
          <w:rFonts w:hint="eastAsia" w:ascii="仿宋" w:hAnsi="仿宋" w:eastAsia="仿宋" w:cs="仿宋"/>
          <w:b/>
          <w:szCs w:val="21"/>
        </w:rPr>
        <w:outlineLvl w:val="1"/>
      </w:pPr>
      <w:r/>
      <w:bookmarkStart w:id="8" w:name="_Toc28359079"/>
      <w:r/>
      <w:bookmarkStart w:id="9" w:name="_Toc35393621"/>
      <w:r/>
      <w:bookmarkStart w:id="10" w:name="_Toc14332"/>
      <w:r/>
      <w:bookmarkStart w:id="11" w:name="_Toc35393790"/>
      <w:r/>
      <w:bookmarkStart w:id="12" w:name="_Toc28359002"/>
      <w:r/>
      <w:bookmarkStart w:id="13" w:name="_Hlk24379207"/>
      <w:r>
        <w:rPr>
          <w:rFonts w:hint="eastAsia" w:ascii="仿宋" w:hAnsi="仿宋" w:eastAsia="仿宋" w:cs="仿宋"/>
          <w:b/>
          <w:szCs w:val="21"/>
        </w:rPr>
        <w:t xml:space="preserve">一、项目基本情况</w:t>
      </w:r>
      <w:bookmarkEnd w:id="8"/>
      <w:r/>
      <w:bookmarkEnd w:id="9"/>
      <w:r/>
      <w:bookmarkEnd w:id="10"/>
      <w:r/>
      <w:bookmarkEnd w:id="11"/>
      <w:r/>
      <w:bookmarkEnd w:id="12"/>
      <w:r>
        <w:rPr>
          <w:rFonts w:hint="eastAsia" w:ascii="仿宋" w:hAnsi="仿宋" w:eastAsia="仿宋" w:cs="仿宋"/>
          <w:b/>
          <w:szCs w:val="21"/>
        </w:rPr>
      </w:r>
      <w:r/>
    </w:p>
    <w:p>
      <w:pPr>
        <w:pStyle w:val="1025"/>
        <w:ind w:firstLine="420"/>
        <w:spacing w:line="400" w:lineRule="exact"/>
        <w:rPr>
          <w:rFonts w:ascii="仿宋" w:hAnsi="仿宋" w:eastAsia="仿宋"/>
        </w:rPr>
      </w:pPr>
      <w:r/>
      <w:bookmarkEnd w:id="13"/>
      <w:r>
        <w:rPr>
          <w:rFonts w:hint="eastAsia" w:ascii="仿宋" w:hAnsi="仿宋" w:eastAsia="仿宋"/>
        </w:rPr>
        <w:t xml:space="preserve">项目编号：NJSTXM-ZC2025003</w:t>
      </w:r>
      <w:r>
        <w:rPr>
          <w:rFonts w:ascii="仿宋" w:hAnsi="仿宋" w:eastAsia="仿宋"/>
        </w:rPr>
      </w:r>
      <w:r/>
    </w:p>
    <w:p>
      <w:pPr>
        <w:pStyle w:val="1025"/>
        <w:ind w:firstLine="420"/>
        <w:spacing w:line="400" w:lineRule="exact"/>
        <w:rPr>
          <w:rFonts w:hint="eastAsia" w:ascii="仿宋" w:hAnsi="仿宋" w:eastAsia="仿宋"/>
        </w:rPr>
      </w:pPr>
      <w:r>
        <w:rPr>
          <w:rFonts w:hint="eastAsia" w:ascii="仿宋" w:hAnsi="仿宋" w:eastAsia="仿宋"/>
        </w:rPr>
        <w:t xml:space="preserve">项目名称：长江南京大胜关段智能堤防试点建设</w:t>
      </w:r>
      <w:r>
        <w:rPr>
          <w:rFonts w:hint="eastAsia" w:ascii="仿宋" w:hAnsi="仿宋" w:eastAsia="仿宋"/>
        </w:rPr>
      </w:r>
      <w:r/>
    </w:p>
    <w:p>
      <w:pPr>
        <w:pStyle w:val="1025"/>
        <w:ind w:firstLine="420"/>
        <w:spacing w:line="400" w:lineRule="exact"/>
        <w:rPr>
          <w:rFonts w:hint="eastAsia" w:ascii="仿宋" w:hAnsi="仿宋" w:eastAsia="仿宋"/>
        </w:rPr>
      </w:pPr>
      <w:r>
        <w:rPr>
          <w:rFonts w:hint="eastAsia" w:ascii="仿宋" w:hAnsi="仿宋" w:eastAsia="仿宋"/>
        </w:rPr>
        <w:t xml:space="preserve">预算金额：</w:t>
      </w:r>
      <w:r>
        <w:rPr>
          <w:rFonts w:ascii="仿宋" w:hAnsi="仿宋" w:eastAsia="仿宋"/>
        </w:rPr>
        <w:t xml:space="preserve">350</w:t>
      </w:r>
      <w:r>
        <w:rPr>
          <w:rFonts w:hint="eastAsia" w:ascii="仿宋" w:hAnsi="仿宋" w:eastAsia="仿宋"/>
        </w:rPr>
        <w:t xml:space="preserve">万元人民币</w:t>
      </w:r>
      <w:r>
        <w:rPr>
          <w:rFonts w:hint="eastAsia" w:ascii="仿宋" w:hAnsi="仿宋" w:eastAsia="仿宋"/>
        </w:rPr>
      </w:r>
      <w:r/>
    </w:p>
    <w:p>
      <w:pPr>
        <w:pStyle w:val="1003"/>
        <w:ind w:firstLine="420"/>
        <w:spacing w:line="380" w:lineRule="exact"/>
        <w:rPr>
          <w:rFonts w:hint="eastAsia" w:ascii="仿宋" w:hAnsi="仿宋" w:eastAsia="仿宋"/>
          <w:szCs w:val="21"/>
        </w:rPr>
      </w:pPr>
      <w:r>
        <w:rPr>
          <w:rFonts w:hint="eastAsia" w:ascii="仿宋" w:hAnsi="仿宋" w:eastAsia="仿宋"/>
          <w:szCs w:val="21"/>
        </w:rPr>
        <w:t xml:space="preserve">最高限价：</w:t>
      </w:r>
      <w:r>
        <w:rPr>
          <w:rFonts w:ascii="仿宋" w:hAnsi="仿宋" w:eastAsia="仿宋"/>
          <w:szCs w:val="21"/>
        </w:rPr>
        <w:t xml:space="preserve">350</w:t>
      </w:r>
      <w:r>
        <w:rPr>
          <w:rFonts w:hint="eastAsia" w:ascii="仿宋" w:hAnsi="仿宋" w:eastAsia="仿宋"/>
          <w:szCs w:val="21"/>
        </w:rPr>
        <w:t xml:space="preserve">万元人民币（投标报价超过项目最高限价的为无效投标）</w:t>
      </w:r>
      <w:r>
        <w:rPr>
          <w:rFonts w:hint="eastAsia" w:ascii="仿宋" w:hAnsi="仿宋" w:eastAsia="仿宋"/>
          <w:szCs w:val="21"/>
        </w:rPr>
      </w:r>
      <w:r/>
    </w:p>
    <w:p>
      <w:pPr>
        <w:pStyle w:val="1003"/>
        <w:ind w:firstLine="420"/>
        <w:spacing w:line="380" w:lineRule="exact"/>
        <w:rPr>
          <w:rFonts w:hint="eastAsia" w:ascii="仿宋" w:hAnsi="仿宋" w:eastAsia="仿宋" w:cs="仿宋"/>
          <w:szCs w:val="21"/>
        </w:rPr>
      </w:pPr>
      <w:r>
        <w:rPr>
          <w:rFonts w:hint="eastAsia" w:ascii="仿宋" w:hAnsi="仿宋" w:eastAsia="仿宋" w:cs="仿宋"/>
          <w:szCs w:val="21"/>
        </w:rPr>
        <w:t xml:space="preserve">采购需求：</w:t>
      </w:r>
      <w:r>
        <w:rPr>
          <w:rFonts w:ascii="仿宋" w:hAnsi="仿宋" w:eastAsia="仿宋" w:cs="宋体"/>
        </w:rPr>
        <w:t xml:space="preserve">选取</w:t>
      </w:r>
      <w:r>
        <w:rPr>
          <w:rFonts w:hint="eastAsia" w:ascii="仿宋" w:hAnsi="仿宋" w:eastAsia="仿宋" w:cs="宋体"/>
        </w:rPr>
        <w:t xml:space="preserve">长江南京</w:t>
      </w:r>
      <w:r>
        <w:rPr>
          <w:rFonts w:ascii="仿宋" w:hAnsi="仿宋" w:eastAsia="仿宋" w:cs="宋体"/>
        </w:rPr>
        <w:t xml:space="preserve">大胜关段堤防为智能堤防示范段</w:t>
      </w:r>
      <w:r>
        <w:rPr>
          <w:rFonts w:hint="eastAsia" w:ascii="仿宋" w:hAnsi="仿宋" w:eastAsia="仿宋" w:cs="宋体"/>
        </w:rPr>
        <w:t xml:space="preserve">。</w:t>
      </w:r>
      <w:r>
        <w:rPr>
          <w:rFonts w:ascii="仿宋" w:hAnsi="仿宋" w:eastAsia="仿宋" w:cs="宋体"/>
        </w:rPr>
        <w:t xml:space="preserve">构建“天-空-地-水-工”一体化监测</w:t>
      </w:r>
      <w:r>
        <w:rPr>
          <w:rFonts w:hint="eastAsia" w:ascii="仿宋" w:hAnsi="仿宋" w:eastAsia="仿宋" w:cs="宋体"/>
        </w:rPr>
        <w:t xml:space="preserve">体系，</w:t>
      </w:r>
      <w:r>
        <w:rPr>
          <w:rFonts w:ascii="仿宋" w:hAnsi="仿宋" w:eastAsia="仿宋" w:cs="宋体"/>
        </w:rPr>
        <w:t xml:space="preserve">建设智能感知堤防</w:t>
      </w:r>
      <w:r>
        <w:rPr>
          <w:rFonts w:hint="eastAsia" w:ascii="仿宋" w:hAnsi="仿宋" w:eastAsia="仿宋" w:cs="宋体"/>
        </w:rPr>
        <w:t xml:space="preserve">。监测内容包括：GNSS表面变形监测、渗流监测、环境量监测、白蚁监测预警、AI视频监控、无人机空中巡检、无人船水域巡检、坡脚侵蚀监测。研发智能堤防安全运行评价方法及模型，实现包含智能监测感知、安全分析诊断、风险预测馈控等功能的堤防智能化管理</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spacing w:line="380" w:lineRule="exact"/>
        <w:rPr>
          <w:rFonts w:hint="eastAsia" w:ascii="仿宋" w:hAnsi="仿宋" w:eastAsia="仿宋" w:cs="仿宋"/>
          <w:szCs w:val="21"/>
        </w:rPr>
      </w:pPr>
      <w:r>
        <w:rPr>
          <w:rFonts w:hint="eastAsia" w:ascii="仿宋" w:hAnsi="仿宋" w:eastAsia="仿宋" w:cs="仿宋"/>
          <w:szCs w:val="21"/>
        </w:rPr>
        <w:t xml:space="preserve">合同履行期限：自合同签订之日起至质保期（完工验收后一年）结束之日止；</w:t>
      </w:r>
      <w:r>
        <w:rPr>
          <w:rFonts w:hint="eastAsia" w:ascii="仿宋" w:hAnsi="仿宋" w:eastAsia="仿宋" w:cs="仿宋"/>
          <w:szCs w:val="21"/>
        </w:rPr>
      </w:r>
      <w:r/>
    </w:p>
    <w:p>
      <w:pPr>
        <w:pStyle w:val="1025"/>
        <w:ind w:firstLine="420"/>
        <w:spacing w:line="380" w:lineRule="exact"/>
        <w:rPr>
          <w:rFonts w:hint="eastAsia" w:ascii="仿宋" w:hAnsi="仿宋" w:eastAsia="仿宋" w:cs="仿宋"/>
        </w:rPr>
      </w:pPr>
      <w:r>
        <w:rPr>
          <w:rFonts w:hint="eastAsia" w:ascii="仿宋" w:hAnsi="仿宋" w:eastAsia="仿宋" w:cs="仿宋"/>
        </w:rPr>
        <w:t xml:space="preserve">本项目（</w:t>
      </w:r>
      <w:r>
        <w:rPr>
          <w:rFonts w:hint="eastAsia" w:ascii="仿宋" w:hAnsi="仿宋" w:eastAsia="仿宋" w:cs="仿宋"/>
          <w:i/>
        </w:rPr>
        <w:t xml:space="preserve">是/否</w:t>
      </w:r>
      <w:r>
        <w:rPr>
          <w:rFonts w:hint="eastAsia" w:ascii="仿宋" w:hAnsi="仿宋" w:eastAsia="仿宋" w:cs="仿宋"/>
        </w:rPr>
        <w:t xml:space="preserve">）接受联合体投标:</w:t>
      </w:r>
      <w:r>
        <w:rPr>
          <w:rFonts w:hint="eastAsia" w:ascii="仿宋" w:hAnsi="仿宋" w:eastAsia="仿宋" w:cs="仿宋"/>
          <w:b/>
        </w:rPr>
        <w:t xml:space="preserve"> </w:t>
      </w:r>
      <w:r>
        <w:rPr>
          <w:rFonts w:hint="eastAsia" w:ascii="仿宋" w:hAnsi="仿宋" w:eastAsia="仿宋" w:cs="仿宋"/>
        </w:rPr>
        <w:t xml:space="preserve">否。</w:t>
      </w:r>
      <w:r>
        <w:rPr>
          <w:rFonts w:hint="eastAsia" w:ascii="仿宋" w:hAnsi="仿宋" w:eastAsia="仿宋" w:cs="仿宋"/>
        </w:rPr>
      </w:r>
      <w:r/>
    </w:p>
    <w:p>
      <w:pPr>
        <w:pStyle w:val="1025"/>
        <w:ind w:firstLine="382"/>
        <w:spacing w:line="380" w:lineRule="exact"/>
        <w:rPr>
          <w:rFonts w:hint="eastAsia" w:ascii="仿宋" w:hAnsi="仿宋" w:eastAsia="仿宋" w:cs="仿宋"/>
          <w:b/>
          <w:bCs/>
        </w:rPr>
        <w:outlineLvl w:val="1"/>
      </w:pPr>
      <w:r/>
      <w:bookmarkStart w:id="14" w:name="_Toc35393622"/>
      <w:r/>
      <w:bookmarkStart w:id="15" w:name="_Toc28359003"/>
      <w:r/>
      <w:bookmarkStart w:id="16" w:name="_Toc35393791"/>
      <w:r/>
      <w:bookmarkStart w:id="17" w:name="_Toc20089"/>
      <w:r/>
      <w:bookmarkStart w:id="18" w:name="_Toc28359080"/>
      <w:r>
        <w:rPr>
          <w:rFonts w:hint="eastAsia" w:ascii="仿宋" w:hAnsi="仿宋" w:eastAsia="仿宋" w:cs="仿宋"/>
          <w:b/>
          <w:bCs/>
        </w:rPr>
        <w:t xml:space="preserve">二、申请人的资格要求</w:t>
      </w:r>
      <w:bookmarkEnd w:id="14"/>
      <w:r/>
      <w:bookmarkEnd w:id="15"/>
      <w:r/>
      <w:bookmarkEnd w:id="16"/>
      <w:r/>
      <w:bookmarkEnd w:id="17"/>
      <w:r/>
      <w:bookmarkEnd w:id="18"/>
      <w:r>
        <w:rPr>
          <w:rFonts w:hint="eastAsia" w:ascii="仿宋" w:hAnsi="仿宋" w:eastAsia="仿宋" w:cs="仿宋"/>
          <w:b/>
          <w:bCs/>
        </w:rPr>
      </w:r>
      <w:r/>
    </w:p>
    <w:p>
      <w:pPr>
        <w:pStyle w:val="1025"/>
        <w:ind w:firstLine="420"/>
        <w:spacing w:line="380" w:lineRule="exact"/>
        <w:rPr>
          <w:rFonts w:hint="eastAsia" w:ascii="仿宋" w:hAnsi="仿宋" w:eastAsia="仿宋" w:cs="仿宋"/>
        </w:rPr>
      </w:pPr>
      <w:r/>
      <w:bookmarkStart w:id="19" w:name="_Toc35393623"/>
      <w:r/>
      <w:bookmarkStart w:id="20" w:name="_Toc35393792"/>
      <w:r/>
      <w:bookmarkStart w:id="21" w:name="_Toc28359004"/>
      <w:r/>
      <w:bookmarkStart w:id="22" w:name="_Toc28359081"/>
      <w:r>
        <w:rPr>
          <w:rFonts w:hint="eastAsia" w:ascii="仿宋" w:hAnsi="仿宋" w:eastAsia="仿宋" w:cs="仿宋"/>
        </w:rPr>
        <w:t xml:space="preserve">1、满足《中华人民共和国政府采购法》第二十二条规定：</w:t>
      </w:r>
      <w:r>
        <w:rPr>
          <w:rFonts w:hint="eastAsia" w:ascii="仿宋" w:hAnsi="仿宋" w:eastAsia="仿宋" w:cs="仿宋"/>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（1）具有独立承担民事责任的能力（提供法人或者其他组织的营业执照或法人证书；投标人为自然人的，提供其身份证）；</w:t>
      </w:r>
      <w:r>
        <w:rPr>
          <w:rFonts w:hint="eastAsia" w:ascii="仿宋" w:hAnsi="仿宋" w:eastAsia="仿宋" w:cs="仿宋"/>
          <w:szCs w:val="21"/>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（2）具有良好的商业信誉和健全的财务会计制度（提供参加本次采购活动前一年度的财务审计报告或采购活动前一年内任意一月份资产负债表和利润表，成立不满一个月的可不提</w:t>
      </w:r>
      <w:r>
        <w:rPr>
          <w:rFonts w:hint="eastAsia" w:ascii="仿宋" w:hAnsi="仿宋" w:eastAsia="仿宋" w:cs="仿宋"/>
          <w:szCs w:val="21"/>
        </w:rPr>
      </w:r>
      <w:r/>
    </w:p>
    <w:p>
      <w:pPr>
        <w:pStyle w:val="1003"/>
        <w:ind w:firstLine="0"/>
        <w:jc w:val="left"/>
        <w:spacing w:line="380" w:lineRule="exact"/>
        <w:rPr>
          <w:rFonts w:hint="eastAsia" w:ascii="仿宋" w:hAnsi="仿宋" w:eastAsia="仿宋" w:cs="仿宋"/>
          <w:szCs w:val="21"/>
        </w:rPr>
      </w:pPr>
      <w:r>
        <w:rPr>
          <w:rFonts w:hint="eastAsia" w:ascii="仿宋" w:hAnsi="仿宋" w:eastAsia="仿宋" w:cs="仿宋"/>
          <w:szCs w:val="21"/>
        </w:rPr>
        <w:t xml:space="preserve">供）；</w:t>
      </w:r>
      <w:r>
        <w:rPr>
          <w:rFonts w:hint="eastAsia" w:ascii="仿宋" w:hAnsi="仿宋" w:eastAsia="仿宋" w:cs="仿宋"/>
          <w:szCs w:val="21"/>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（3）具有履行合同所必需的设备和专业技术能力（投标人根据履行采购项目合同需要， 提供履行合同所必需的设备和专业技术能力的证明材料）；</w:t>
      </w:r>
      <w:r>
        <w:rPr>
          <w:rFonts w:hint="eastAsia" w:ascii="仿宋" w:hAnsi="仿宋" w:eastAsia="仿宋" w:cs="仿宋"/>
          <w:szCs w:val="21"/>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4）有依法缴纳税收和社会保障资金的良好记录（提供参加本次采购活动前半年内至少一个月缴纳增值税，或营业税，或企业所得税的凭据，并提供缴纳社会保险的凭据（专用收据或社会保险缴纳清单）；依法免税或不需要缴纳社会保障资金的，提供相关证明文件）；</w:t>
      </w:r>
      <w:r>
        <w:rPr>
          <w:rFonts w:hint="eastAsia" w:ascii="仿宋" w:hAnsi="仿宋" w:eastAsia="仿宋" w:cs="仿宋"/>
          <w:szCs w:val="21"/>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（5）参加本次采购活动前三年内，在经营活动中没有重大违法记录（提供承诺书）；</w:t>
      </w:r>
      <w:r>
        <w:rPr>
          <w:rFonts w:hint="eastAsia" w:ascii="仿宋" w:hAnsi="仿宋" w:eastAsia="仿宋" w:cs="仿宋"/>
          <w:szCs w:val="21"/>
        </w:rPr>
      </w:r>
      <w:r/>
    </w:p>
    <w:p>
      <w:pPr>
        <w:pStyle w:val="1003"/>
        <w:ind w:firstLine="420"/>
        <w:jc w:val="left"/>
        <w:spacing w:line="380" w:lineRule="exact"/>
        <w:rPr>
          <w:rFonts w:ascii="仿宋" w:hAnsi="仿宋" w:eastAsia="仿宋" w:cs="仿宋"/>
          <w:szCs w:val="21"/>
        </w:rPr>
      </w:pPr>
      <w:r>
        <w:rPr>
          <w:rFonts w:hint="eastAsia" w:ascii="仿宋" w:hAnsi="仿宋" w:eastAsia="仿宋" w:cs="仿宋"/>
          <w:szCs w:val="21"/>
        </w:rPr>
        <w:t xml:space="preserve">（6）法律、行政法规规定的其他条件。</w:t>
      </w:r>
      <w:r>
        <w:rPr>
          <w:rFonts w:ascii="仿宋" w:hAnsi="仿宋" w:eastAsia="仿宋" w:cs="仿宋"/>
          <w:szCs w:val="21"/>
        </w:rPr>
      </w:r>
      <w:r/>
    </w:p>
    <w:p>
      <w:pPr>
        <w:pStyle w:val="1003"/>
        <w:ind w:firstLine="420"/>
        <w:jc w:val="left"/>
        <w:spacing w:line="380" w:lineRule="exact"/>
        <w:rPr>
          <w:rFonts w:hint="eastAsia" w:ascii="仿宋" w:hAnsi="仿宋" w:eastAsia="仿宋" w:cs="仿宋"/>
          <w:szCs w:val="21"/>
        </w:rPr>
      </w:pPr>
      <w:r>
        <w:rPr>
          <w:rFonts w:ascii="仿宋" w:hAnsi="仿宋" w:eastAsia="仿宋" w:cs="仿宋"/>
          <w:szCs w:val="21"/>
        </w:rPr>
        <w:t xml:space="preserve">2</w:t>
      </w:r>
      <w:r>
        <w:rPr>
          <w:rFonts w:hint="eastAsia" w:ascii="仿宋" w:hAnsi="仿宋" w:eastAsia="仿宋" w:cs="仿宋"/>
          <w:szCs w:val="21"/>
        </w:rPr>
        <w:t xml:space="preserve">、</w:t>
      </w:r>
      <w:r>
        <w:rPr>
          <w:rFonts w:hint="eastAsia" w:ascii="仿宋" w:hAnsi="仿宋" w:eastAsia="仿宋" w:cs="仿宋"/>
        </w:rPr>
        <w:t xml:space="preserve">本项目的特定资格要求</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资质条件：投标人须具有水利工程质量检测甲级资质（</w:t>
      </w:r>
      <w:r>
        <w:rPr>
          <w:rFonts w:hint="eastAsia" w:ascii="仿宋" w:hAnsi="仿宋" w:eastAsia="仿宋" w:cs="仿宋"/>
          <w:bCs/>
          <w:szCs w:val="21"/>
        </w:rPr>
        <w:t xml:space="preserve">量测类</w:t>
      </w:r>
      <w:r>
        <w:rPr>
          <w:rFonts w:hint="eastAsia" w:ascii="仿宋" w:hAnsi="仿宋" w:eastAsia="仿宋" w:cs="仿宋"/>
          <w:szCs w:val="21"/>
        </w:rPr>
        <w:t xml:space="preserve">）。</w:t>
      </w:r>
      <w:r>
        <w:rPr>
          <w:rFonts w:hint="eastAsia" w:ascii="仿宋" w:hAnsi="仿宋" w:eastAsia="仿宋" w:cs="仿宋"/>
          <w:szCs w:val="21"/>
        </w:rPr>
      </w:r>
      <w:r/>
    </w:p>
    <w:p>
      <w:pPr>
        <w:pStyle w:val="1025"/>
        <w:ind w:firstLine="422"/>
        <w:spacing w:line="380" w:lineRule="exact"/>
        <w:rPr>
          <w:rFonts w:hint="eastAsia" w:ascii="仿宋" w:hAnsi="仿宋" w:eastAsia="仿宋" w:cs="仿宋"/>
          <w:b/>
          <w:bCs/>
        </w:rPr>
        <w:outlineLvl w:val="1"/>
      </w:pPr>
      <w:r/>
      <w:bookmarkStart w:id="23" w:name="_Toc16080"/>
      <w:r>
        <w:rPr>
          <w:rFonts w:hint="eastAsia" w:ascii="仿宋" w:hAnsi="仿宋" w:eastAsia="仿宋" w:cs="仿宋"/>
          <w:b/>
          <w:bCs/>
        </w:rPr>
        <w:t xml:space="preserve">三、获取招标文件</w:t>
      </w:r>
      <w:bookmarkEnd w:id="19"/>
      <w:r/>
      <w:bookmarkEnd w:id="20"/>
      <w:r/>
      <w:bookmarkEnd w:id="21"/>
      <w:r/>
      <w:bookmarkEnd w:id="22"/>
      <w:r/>
      <w:bookmarkEnd w:id="23"/>
      <w:r>
        <w:rPr>
          <w:rFonts w:hint="eastAsia" w:ascii="仿宋" w:hAnsi="仿宋" w:eastAsia="仿宋" w:cs="仿宋"/>
          <w:b/>
          <w:bCs/>
        </w:rPr>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时间：公告发布后5个工作日（全天）</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地点：江苏省政府采购交易系统（苏采云）</w:t>
      </w:r>
      <w:r/>
    </w:p>
    <w:p>
      <w:pPr>
        <w:pStyle w:val="1025"/>
        <w:ind w:firstLine="420"/>
        <w:spacing w:line="380" w:lineRule="exact"/>
        <w:rPr>
          <w:rFonts w:hint="eastAsia" w:ascii="仿宋" w:hAnsi="仿宋" w:eastAsia="仿宋" w:cs="仿宋"/>
        </w:rPr>
      </w:pPr>
      <w:r>
        <w:rPr>
          <w:rFonts w:ascii="FangSong" w:hAnsi="FangSong" w:eastAsia="FangSong" w:cs="FangSong"/>
          <w:color w:val="000000"/>
          <w:sz w:val="21"/>
        </w:rPr>
        <w:t xml:space="preserve">方式：投标人在江苏省政府采购交易系统（苏采云）提交材料</w:t>
      </w:r>
      <w:r>
        <w:rPr>
          <w:rFonts w:hint="eastAsia" w:ascii="仿宋" w:hAnsi="仿宋" w:eastAsia="仿宋" w:cs="仿宋"/>
        </w:rPr>
      </w:r>
      <w:r/>
    </w:p>
    <w:p>
      <w:pPr>
        <w:pStyle w:val="1025"/>
        <w:ind w:firstLine="382"/>
        <w:spacing w:line="380" w:lineRule="exact"/>
        <w:rPr>
          <w:rFonts w:hint="eastAsia" w:ascii="仿宋" w:hAnsi="仿宋" w:eastAsia="仿宋" w:cs="仿宋"/>
          <w:b/>
          <w:bCs/>
        </w:rPr>
        <w:outlineLvl w:val="1"/>
      </w:pPr>
      <w:r/>
      <w:bookmarkStart w:id="28" w:name="_Toc657"/>
      <w:r>
        <w:rPr>
          <w:rFonts w:hint="eastAsia" w:ascii="仿宋" w:hAnsi="仿宋" w:eastAsia="仿宋" w:cs="仿宋"/>
          <w:b/>
          <w:bCs/>
        </w:rPr>
        <w:t xml:space="preserve">四、提交投标文件</w:t>
      </w:r>
      <w:r>
        <w:rPr>
          <w:rFonts w:hint="eastAsia" w:ascii="仿宋" w:hAnsi="仿宋" w:eastAsia="仿宋" w:cs="仿宋"/>
          <w:b/>
          <w:bCs/>
        </w:rPr>
        <w:t xml:space="preserve">截止时间、开标时间和地点</w:t>
      </w:r>
      <w:bookmarkEnd w:id="28"/>
      <w:r>
        <w:rPr>
          <w:rFonts w:hint="eastAsia" w:ascii="仿宋" w:hAnsi="仿宋" w:eastAsia="仿宋" w:cs="仿宋"/>
          <w:b/>
          <w:bCs/>
        </w:rPr>
      </w:r>
      <w:r/>
    </w:p>
    <w:p>
      <w:pPr>
        <w:pStyle w:val="1003"/>
        <w:ind w:firstLine="420"/>
        <w:spacing w:line="380" w:lineRule="exact"/>
        <w:rPr>
          <w:rFonts w:hint="eastAsia" w:ascii="仿宋" w:hAnsi="仿宋" w:eastAsia="仿宋" w:cs="仿宋"/>
          <w:bCs/>
          <w:szCs w:val="21"/>
          <w:u w:val="single"/>
        </w:rPr>
      </w:pPr>
      <w:r>
        <w:rPr>
          <w:rFonts w:hint="eastAsia" w:ascii="仿宋" w:hAnsi="仿宋" w:eastAsia="仿宋" w:cs="仿宋"/>
          <w:bCs/>
          <w:szCs w:val="21"/>
        </w:rPr>
        <w:t xml:space="preserve">投标截止时间及开标时间：</w:t>
      </w:r>
      <w:r>
        <w:rPr>
          <w:rFonts w:hint="eastAsia" w:ascii="仿宋" w:hAnsi="仿宋" w:eastAsia="仿宋" w:cs="仿宋"/>
          <w:bCs/>
          <w:szCs w:val="21"/>
          <w:u w:val="single"/>
        </w:rPr>
        <w:t xml:space="preserve">2026年1月4日14点30分</w:t>
      </w:r>
      <w:r>
        <w:rPr>
          <w:rFonts w:hint="eastAsia" w:ascii="仿宋" w:hAnsi="仿宋" w:eastAsia="仿宋" w:cs="仿宋"/>
          <w:bCs/>
          <w:szCs w:val="21"/>
        </w:rPr>
        <w:t xml:space="preserve">（北京时间）</w:t>
      </w:r>
      <w:r>
        <w:rPr>
          <w:rFonts w:hint="eastAsia" w:ascii="仿宋" w:hAnsi="仿宋" w:eastAsia="仿宋" w:cs="仿宋"/>
          <w:bCs/>
          <w:szCs w:val="21"/>
          <w:u w:val="single"/>
        </w:rPr>
      </w:r>
      <w:r/>
    </w:p>
    <w:p>
      <w:pPr>
        <w:pStyle w:val="1003"/>
        <w:ind w:firstLine="420"/>
        <w:spacing w:line="380" w:lineRule="exact"/>
        <w:rPr>
          <w:rFonts w:hint="eastAsia" w:ascii="仿宋" w:hAnsi="仿宋" w:eastAsia="仿宋" w:cs="仿宋"/>
          <w:szCs w:val="21"/>
        </w:rPr>
      </w:pPr>
      <w:r>
        <w:rPr>
          <w:rFonts w:hint="eastAsia" w:ascii="仿宋" w:hAnsi="仿宋" w:eastAsia="仿宋" w:cs="仿宋"/>
          <w:szCs w:val="21"/>
        </w:rPr>
        <w:t xml:space="preserve">投标地点及开标地点：江苏省政府采购交易系统（苏采云）网上开标大厅(网址:http://jszfcg.jsczt.cn/)。</w:t>
      </w:r>
      <w:r>
        <w:rPr>
          <w:rFonts w:hint="eastAsia" w:ascii="仿宋" w:hAnsi="仿宋" w:eastAsia="仿宋" w:cs="仿宋"/>
          <w:szCs w:val="21"/>
        </w:rPr>
      </w:r>
      <w:r/>
    </w:p>
    <w:p>
      <w:pPr>
        <w:pStyle w:val="1025"/>
        <w:ind w:firstLine="382"/>
        <w:spacing w:line="380" w:lineRule="exact"/>
        <w:rPr>
          <w:rFonts w:hint="eastAsia" w:ascii="仿宋" w:hAnsi="仿宋" w:eastAsia="仿宋" w:cs="仿宋"/>
          <w:b/>
          <w:bCs/>
        </w:rPr>
        <w:outlineLvl w:val="1"/>
      </w:pPr>
      <w:r/>
      <w:bookmarkStart w:id="29" w:name="_Toc10352"/>
      <w:r/>
      <w:bookmarkStart w:id="30" w:name="_Toc28359084"/>
      <w:r/>
      <w:bookmarkStart w:id="31" w:name="_Toc28359007"/>
      <w:r/>
      <w:bookmarkStart w:id="32" w:name="_Toc35393794"/>
      <w:r/>
      <w:bookmarkStart w:id="33" w:name="_Toc35393625"/>
      <w:r>
        <w:rPr>
          <w:rFonts w:hint="eastAsia" w:ascii="仿宋" w:hAnsi="仿宋" w:eastAsia="仿宋" w:cs="仿宋"/>
          <w:b/>
          <w:bCs/>
        </w:rPr>
        <w:t xml:space="preserve">五、公告期限</w:t>
      </w:r>
      <w:bookmarkEnd w:id="29"/>
      <w:r/>
      <w:bookmarkEnd w:id="30"/>
      <w:r/>
      <w:bookmarkEnd w:id="31"/>
      <w:r/>
      <w:bookmarkEnd w:id="32"/>
      <w:r/>
      <w:bookmarkEnd w:id="33"/>
      <w:r>
        <w:rPr>
          <w:rFonts w:hint="eastAsia" w:ascii="仿宋" w:hAnsi="仿宋" w:eastAsia="仿宋" w:cs="仿宋"/>
          <w:b/>
          <w:bCs/>
        </w:rPr>
      </w:r>
      <w:r/>
    </w:p>
    <w:p>
      <w:pPr>
        <w:pStyle w:val="1003"/>
        <w:ind w:firstLine="420"/>
        <w:spacing w:line="380" w:lineRule="exact"/>
        <w:rPr>
          <w:rFonts w:hint="eastAsia" w:ascii="仿宋" w:hAnsi="仿宋" w:eastAsia="仿宋" w:cs="仿宋"/>
          <w:szCs w:val="21"/>
        </w:rPr>
      </w:pPr>
      <w:r>
        <w:rPr>
          <w:rFonts w:hint="eastAsia" w:ascii="仿宋" w:hAnsi="仿宋" w:eastAsia="仿宋" w:cs="仿宋"/>
          <w:szCs w:val="21"/>
        </w:rPr>
        <w:t xml:space="preserve">自本公告发布之日起5个工作日。</w:t>
      </w:r>
      <w:r>
        <w:rPr>
          <w:rFonts w:hint="eastAsia" w:ascii="仿宋" w:hAnsi="仿宋" w:eastAsia="仿宋" w:cs="仿宋"/>
          <w:szCs w:val="21"/>
        </w:rPr>
      </w:r>
      <w:r/>
    </w:p>
    <w:p>
      <w:pPr>
        <w:pStyle w:val="1025"/>
        <w:ind w:firstLine="382"/>
        <w:spacing w:line="380" w:lineRule="exact"/>
        <w:rPr>
          <w:rFonts w:hint="eastAsia" w:ascii="仿宋" w:hAnsi="仿宋" w:eastAsia="仿宋" w:cs="仿宋"/>
          <w:b/>
          <w:bCs/>
        </w:rPr>
        <w:outlineLvl w:val="1"/>
      </w:pPr>
      <w:r/>
      <w:bookmarkStart w:id="34" w:name="_Toc35393626"/>
      <w:r/>
      <w:bookmarkStart w:id="35" w:name="_Toc5409"/>
      <w:r/>
      <w:bookmarkStart w:id="36" w:name="_Toc35393795"/>
      <w:r>
        <w:rPr>
          <w:rFonts w:hint="eastAsia" w:ascii="仿宋" w:hAnsi="仿宋" w:eastAsia="仿宋" w:cs="仿宋"/>
          <w:b/>
          <w:bCs/>
        </w:rPr>
        <w:t xml:space="preserve">六、其他补充事宜</w:t>
      </w:r>
      <w:bookmarkEnd w:id="34"/>
      <w:r/>
      <w:bookmarkEnd w:id="35"/>
      <w:r/>
      <w:bookmarkEnd w:id="36"/>
      <w:r>
        <w:rPr>
          <w:rFonts w:hint="eastAsia" w:ascii="仿宋" w:hAnsi="仿宋" w:eastAsia="仿宋" w:cs="仿宋"/>
          <w:b/>
          <w:bCs/>
        </w:rPr>
      </w:r>
      <w:r/>
    </w:p>
    <w:p>
      <w:pPr>
        <w:pStyle w:val="1003"/>
        <w:ind w:firstLine="420"/>
        <w:jc w:val="left"/>
        <w:spacing w:line="380" w:lineRule="exact"/>
        <w:rPr>
          <w:rFonts w:hint="eastAsia" w:ascii="仿宋" w:hAnsi="仿宋" w:eastAsia="仿宋" w:cs="仿宋"/>
          <w:szCs w:val="21"/>
        </w:rPr>
      </w:pPr>
      <w:r>
        <w:rPr>
          <w:rFonts w:hint="eastAsia" w:ascii="仿宋" w:hAnsi="仿宋" w:eastAsia="仿宋" w:cs="仿宋"/>
          <w:szCs w:val="21"/>
        </w:rPr>
        <w:t xml:space="preserve">1、本项目需要使用CA数字证书制作、上传电子投标文件完成电子投标，请投标人在参加投标活动前办理好CA数字证书申领及电子签章等操作。</w:t>
      </w:r>
      <w:r>
        <w:rPr>
          <w:rFonts w:hint="eastAsia" w:ascii="仿宋" w:hAnsi="仿宋" w:eastAsia="仿宋" w:cs="仿宋"/>
          <w:szCs w:val="21"/>
        </w:rPr>
      </w:r>
      <w:r/>
    </w:p>
    <w:p>
      <w:pPr>
        <w:pStyle w:val="1003"/>
        <w:ind w:firstLine="420"/>
        <w:jc w:val="both"/>
        <w:spacing w:line="380" w:lineRule="exact"/>
        <w:rPr>
          <w:rFonts w:hint="eastAsia" w:ascii="仿宋" w:hAnsi="仿宋" w:eastAsia="仿宋" w:cs="仿宋"/>
          <w:szCs w:val="21"/>
        </w:rPr>
      </w:pPr>
      <w:r>
        <w:rPr>
          <w:rFonts w:hint="eastAsia" w:ascii="仿宋" w:hAnsi="仿宋" w:eastAsia="仿宋" w:cs="仿宋"/>
          <w:szCs w:val="21"/>
        </w:rPr>
        <w:t xml:space="preserve">2、投标人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szCs w:val="21"/>
        </w:rPr>
      </w:r>
      <w:r/>
    </w:p>
    <w:p>
      <w:pPr>
        <w:pStyle w:val="1003"/>
        <w:ind w:firstLine="422"/>
        <w:spacing w:line="380" w:lineRule="exact"/>
        <w:rPr>
          <w:rFonts w:hint="eastAsia" w:ascii="仿宋" w:hAnsi="仿宋" w:eastAsia="仿宋" w:cs="仿宋"/>
          <w:b/>
          <w:szCs w:val="21"/>
        </w:rPr>
      </w:pPr>
      <w:r>
        <w:rPr>
          <w:rFonts w:hint="eastAsia" w:ascii="仿宋" w:hAnsi="仿宋" w:eastAsia="仿宋" w:cs="仿宋"/>
          <w:b/>
          <w:szCs w:val="21"/>
        </w:rPr>
        <w:t xml:space="preserve">拒绝下述投标人参加本次采购活动：</w:t>
      </w:r>
      <w:r>
        <w:rPr>
          <w:rFonts w:hint="eastAsia" w:ascii="仿宋" w:hAnsi="仿宋" w:eastAsia="仿宋" w:cs="仿宋"/>
          <w:b/>
          <w:szCs w:val="21"/>
        </w:rPr>
      </w:r>
      <w:r/>
    </w:p>
    <w:p>
      <w:pPr>
        <w:pStyle w:val="1025"/>
        <w:ind w:firstLine="420"/>
        <w:spacing w:line="380" w:lineRule="exact"/>
        <w:rPr>
          <w:rFonts w:hint="eastAsia" w:ascii="仿宋" w:hAnsi="仿宋" w:eastAsia="仿宋" w:cs="仿宋"/>
        </w:rPr>
      </w:pPr>
      <w:r>
        <w:rPr>
          <w:rFonts w:hint="eastAsia" w:ascii="仿宋" w:hAnsi="仿宋" w:eastAsia="仿宋" w:cs="仿宋"/>
        </w:rPr>
        <w:t xml:space="preserve">1、单位负责人为同一人或者存在直接控股、管理关系的不同投标人，不得参加同一合同项下的政府采购活动。</w:t>
      </w:r>
      <w:r>
        <w:rPr>
          <w:rFonts w:hint="eastAsia" w:ascii="仿宋" w:hAnsi="仿宋" w:eastAsia="仿宋" w:cs="仿宋"/>
        </w:rPr>
      </w:r>
      <w:r/>
    </w:p>
    <w:p>
      <w:pPr>
        <w:pStyle w:val="1025"/>
        <w:ind w:firstLine="420"/>
        <w:spacing w:line="380" w:lineRule="exact"/>
        <w:rPr>
          <w:rFonts w:hint="eastAsia" w:ascii="仿宋" w:hAnsi="仿宋" w:eastAsia="仿宋" w:cs="仿宋"/>
        </w:rPr>
      </w:pPr>
      <w:r>
        <w:rPr>
          <w:rFonts w:hint="eastAsia" w:ascii="仿宋" w:hAnsi="仿宋" w:eastAsia="仿宋" w:cs="仿宋"/>
        </w:rPr>
        <w:t xml:space="preserve">2、为采购项目提供整体设计、规范编制或者项目管理、监理、检测等服务的投标人，不得再参加该采购项目的其他采购活动。</w:t>
      </w:r>
      <w:r>
        <w:rPr>
          <w:rFonts w:hint="eastAsia" w:ascii="仿宋" w:hAnsi="仿宋" w:eastAsia="仿宋" w:cs="仿宋"/>
        </w:rPr>
      </w:r>
      <w:r/>
    </w:p>
    <w:p>
      <w:pPr>
        <w:pStyle w:val="1025"/>
        <w:ind w:firstLine="420"/>
        <w:spacing w:line="380" w:lineRule="exact"/>
        <w:rPr>
          <w:rFonts w:hint="eastAsia" w:ascii="仿宋" w:hAnsi="仿宋" w:eastAsia="仿宋" w:cs="仿宋"/>
        </w:rPr>
      </w:pPr>
      <w:r>
        <w:rPr>
          <w:rFonts w:hint="eastAsia" w:ascii="仿宋" w:hAnsi="仿宋" w:eastAsia="仿宋" w:cs="仿宋"/>
        </w:rPr>
        <w:t xml:space="preserve">3、拒绝列入失信被执行人、重大税收违法案件当事人名单、政府采购严重违法失信行为记录名单的投标人参与政府采购活动。招标代理机构在投标人购买采购文件时，通过“信用中国”网站(www.creditchina.gov.cn)、中国政府采购网(www.ccgp.gov.cn) 等渠道查询投标人在采购公告发布之日前的信用记录并保存。</w:t>
      </w:r>
      <w:r>
        <w:rPr>
          <w:rFonts w:hint="eastAsia" w:ascii="仿宋" w:hAnsi="仿宋" w:eastAsia="仿宋" w:cs="仿宋"/>
        </w:rPr>
      </w:r>
      <w:r/>
    </w:p>
    <w:p>
      <w:pPr>
        <w:pStyle w:val="1003"/>
        <w:ind w:firstLine="422"/>
        <w:spacing w:line="380" w:lineRule="exact"/>
        <w:rPr>
          <w:rFonts w:hint="eastAsia" w:ascii="仿宋" w:hAnsi="仿宋" w:eastAsia="仿宋" w:cs="仿宋"/>
          <w:b/>
          <w:szCs w:val="21"/>
        </w:rPr>
      </w:pPr>
      <w:r>
        <w:rPr>
          <w:rFonts w:hint="eastAsia" w:ascii="仿宋" w:hAnsi="仿宋" w:eastAsia="仿宋" w:cs="仿宋"/>
          <w:b/>
          <w:szCs w:val="21"/>
        </w:rPr>
        <w:t xml:space="preserve">投标人诚信档案管理</w:t>
      </w:r>
      <w:r>
        <w:rPr>
          <w:rFonts w:hint="eastAsia" w:ascii="仿宋" w:hAnsi="仿宋" w:eastAsia="仿宋" w:cs="仿宋"/>
          <w:b/>
          <w:szCs w:val="21"/>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根据《关于在政府采购活动中推行信用承诺制的通知》宁财购通〔2021〕5号规定， 参加南京地区政府采购活动的投标人，应以书面形式向招标人或政府招标代理机构作出信用承诺。</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投标人应尽早做好承诺工作，点击‘南京公共采购信息网’首页 （</w:t>
      </w:r>
      <w:r>
        <w:rPr>
          <w:rFonts w:hint="eastAsia" w:ascii="仿宋" w:hAnsi="仿宋" w:eastAsia="仿宋" w:cs="仿宋"/>
          <w:caps/>
        </w:rPr>
        <w:fldChar w:fldCharType="begin"/>
      </w:r>
      <w:r>
        <w:rPr>
          <w:rFonts w:hint="eastAsia" w:ascii="仿宋" w:hAnsi="仿宋" w:eastAsia="仿宋" w:cs="仿宋"/>
          <w:caps/>
        </w:rPr>
        <w:instrText xml:space="preserve"> HYPERLINK "https://njgc.jfh.com/" \t "https://web.qun.qq.com/announce/_blank" </w:instrText>
      </w:r>
      <w:r>
        <w:rPr>
          <w:rFonts w:hint="eastAsia" w:ascii="仿宋" w:hAnsi="仿宋" w:eastAsia="仿宋" w:cs="仿宋"/>
          <w:caps/>
        </w:rPr>
        <w:fldChar w:fldCharType="separate"/>
      </w:r>
      <w:r>
        <w:rPr>
          <w:rFonts w:hint="eastAsia" w:ascii="仿宋" w:hAnsi="仿宋" w:eastAsia="仿宋" w:cs="仿宋"/>
          <w:caps/>
        </w:rPr>
        <w:t xml:space="preserve">https://njgc.jfh.com/</w:t>
      </w:r>
      <w:r>
        <w:rPr>
          <w:rFonts w:hint="eastAsia" w:ascii="仿宋" w:hAnsi="仿宋" w:eastAsia="仿宋" w:cs="仿宋"/>
          <w:caps/>
        </w:rPr>
        <w:fldChar w:fldCharType="end"/>
      </w:r>
      <w:r>
        <w:rPr>
          <w:rFonts w:hint="eastAsia" w:ascii="仿宋" w:hAnsi="仿宋" w:eastAsia="仿宋" w:cs="仿宋"/>
          <w:caps/>
        </w:rPr>
        <w:t xml:space="preserve">）‘南京市政府采购供应商诚信档案’系统链接打开系统页面（</w:t>
      </w:r>
      <w:r>
        <w:rPr>
          <w:rFonts w:hint="eastAsia" w:ascii="仿宋" w:hAnsi="仿宋" w:eastAsia="仿宋" w:cs="仿宋"/>
          <w:caps/>
        </w:rPr>
        <w:fldChar w:fldCharType="begin"/>
      </w:r>
      <w:r>
        <w:rPr>
          <w:rFonts w:hint="eastAsia" w:ascii="仿宋" w:hAnsi="仿宋" w:eastAsia="仿宋" w:cs="仿宋"/>
          <w:caps/>
        </w:rPr>
        <w:instrText xml:space="preserve"> HYPERLINK "http://180.101.238.212:8280/hodeframe2018_cxda/index.action;jsessionid=769BA9C8E1729422E7173B991C8EC1E5" \t "https://web.qun.qq.com/announce/_blank" </w:instrText>
      </w:r>
      <w:r>
        <w:rPr>
          <w:rFonts w:hint="eastAsia" w:ascii="仿宋" w:hAnsi="仿宋" w:eastAsia="仿宋" w:cs="仿宋"/>
          <w:caps/>
        </w:rPr>
        <w:fldChar w:fldCharType="separate"/>
      </w:r>
      <w:r>
        <w:rPr>
          <w:rFonts w:hint="eastAsia" w:ascii="仿宋" w:hAnsi="仿宋" w:eastAsia="仿宋" w:cs="仿宋"/>
          <w:caps/>
        </w:rPr>
        <w:t xml:space="preserve">http://180.101.238.212:8280/hodeframe2018_cxda/index.action;jsessionid=769BA9C8E1729422E7173B991C8EC1E5</w:t>
      </w:r>
      <w:r>
        <w:rPr>
          <w:rFonts w:hint="eastAsia" w:ascii="仿宋" w:hAnsi="仿宋" w:eastAsia="仿宋" w:cs="仿宋"/>
          <w:caps/>
        </w:rPr>
        <w:fldChar w:fldCharType="end"/>
      </w:r>
      <w:r>
        <w:rPr>
          <w:rFonts w:hint="eastAsia" w:ascii="仿宋" w:hAnsi="仿宋" w:eastAsia="仿宋" w:cs="仿宋"/>
          <w:caps/>
        </w:rPr>
        <w:t xml:space="preserve">）登录（未注册的投标人应先点击‘供应商注册点这里’并按要求完成注册），然后在“信用记录”模块页面点击“信用记录打印”下载本单位二维码的《南京市政府采购供应商信用记录表暨信用承诺书》，是其参加本次政府采购活动的必备材料，由法人签字并盖单位公章，随投标文件一并递交。</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南京市政府采购供应商诚信档案管理系统客服电话：025-52718366；投标人可就用户注册与打印“南京市政府采购供应商信用记录表暨信用承诺书”等事宜进行咨询。</w:t>
      </w:r>
      <w:r>
        <w:rPr>
          <w:rFonts w:hint="eastAsia" w:ascii="仿宋" w:hAnsi="仿宋" w:eastAsia="仿宋" w:cs="仿宋"/>
          <w:caps/>
        </w:rPr>
      </w:r>
      <w:r/>
    </w:p>
    <w:p>
      <w:pPr>
        <w:pStyle w:val="1025"/>
        <w:ind w:firstLine="422"/>
        <w:spacing w:line="380" w:lineRule="exact"/>
        <w:rPr>
          <w:rFonts w:hint="eastAsia" w:ascii="仿宋" w:hAnsi="仿宋" w:eastAsia="仿宋" w:cs="仿宋"/>
          <w:bCs/>
        </w:rPr>
      </w:pPr>
      <w:r>
        <w:rPr>
          <w:rFonts w:hint="eastAsia" w:ascii="仿宋" w:hAnsi="仿宋" w:eastAsia="仿宋" w:cs="仿宋"/>
          <w:b/>
        </w:rPr>
        <w:t xml:space="preserve">3、是否接受进口产品：</w:t>
      </w:r>
      <w:r>
        <w:rPr>
          <w:rFonts w:hint="eastAsia" w:ascii="仿宋" w:hAnsi="仿宋" w:eastAsia="仿宋" w:cs="仿宋"/>
        </w:rPr>
        <w:t xml:space="preserve">否。</w:t>
      </w:r>
      <w:r>
        <w:rPr>
          <w:rFonts w:hint="eastAsia" w:ascii="仿宋" w:hAnsi="仿宋" w:eastAsia="仿宋" w:cs="仿宋"/>
          <w:bCs/>
        </w:rPr>
      </w:r>
      <w:r/>
    </w:p>
    <w:p>
      <w:pPr>
        <w:pStyle w:val="1003"/>
        <w:ind w:firstLine="422"/>
        <w:spacing w:line="380" w:lineRule="exact"/>
        <w:rPr>
          <w:rFonts w:hint="eastAsia" w:ascii="仿宋" w:hAnsi="仿宋" w:eastAsia="仿宋" w:cs="仿宋"/>
          <w:b/>
          <w:szCs w:val="21"/>
        </w:rPr>
        <w:outlineLvl w:val="1"/>
      </w:pPr>
      <w:r/>
      <w:bookmarkStart w:id="37" w:name="_Toc35393627"/>
      <w:r/>
      <w:bookmarkStart w:id="38" w:name="_Toc35393796"/>
      <w:r/>
      <w:bookmarkStart w:id="39" w:name="_Toc28359085"/>
      <w:r/>
      <w:bookmarkStart w:id="40" w:name="_Toc24339"/>
      <w:r/>
      <w:bookmarkStart w:id="41" w:name="_Toc28359008"/>
      <w:r>
        <w:rPr>
          <w:rFonts w:hint="eastAsia" w:ascii="仿宋" w:hAnsi="仿宋" w:eastAsia="仿宋" w:cs="仿宋"/>
          <w:b/>
          <w:szCs w:val="21"/>
        </w:rPr>
        <w:t xml:space="preserve">七、对本次采购提出询问，请按以下方式联系</w:t>
      </w:r>
      <w:bookmarkEnd w:id="37"/>
      <w:r/>
      <w:bookmarkEnd w:id="38"/>
      <w:r/>
      <w:bookmarkEnd w:id="39"/>
      <w:r/>
      <w:bookmarkEnd w:id="40"/>
      <w:r/>
      <w:bookmarkEnd w:id="41"/>
      <w:r>
        <w:rPr>
          <w:rFonts w:hint="eastAsia" w:ascii="仿宋" w:hAnsi="仿宋" w:eastAsia="仿宋" w:cs="仿宋"/>
          <w:b/>
          <w:szCs w:val="21"/>
        </w:rPr>
      </w:r>
      <w:r/>
    </w:p>
    <w:p>
      <w:pPr>
        <w:pStyle w:val="1025"/>
        <w:ind w:firstLine="420"/>
        <w:spacing w:line="380" w:lineRule="exact"/>
        <w:rPr>
          <w:rFonts w:hint="eastAsia" w:ascii="仿宋" w:hAnsi="仿宋" w:eastAsia="仿宋" w:cs="仿宋"/>
          <w:caps/>
        </w:rPr>
      </w:pPr>
      <w:r/>
      <w:bookmarkEnd w:id="6"/>
      <w:r/>
      <w:bookmarkEnd w:id="7"/>
      <w:r>
        <w:rPr>
          <w:rFonts w:hint="eastAsia" w:ascii="仿宋" w:hAnsi="仿宋" w:eastAsia="仿宋" w:cs="仿宋"/>
          <w:caps/>
        </w:rPr>
        <w:t xml:space="preserve">1、招标人信息</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bookmarkStart w:id="42" w:name="_Toc28359009"/>
      <w:r/>
      <w:bookmarkStart w:id="43" w:name="_Toc28359086"/>
      <w:r>
        <w:rPr>
          <w:rFonts w:hint="eastAsia" w:ascii="仿宋" w:hAnsi="仿宋" w:eastAsia="仿宋" w:cs="仿宋"/>
          <w:caps/>
        </w:rPr>
        <w:t xml:space="preserve">名 称：</w:t>
      </w:r>
      <w:r>
        <w:rPr>
          <w:rFonts w:hint="eastAsia" w:ascii="仿宋" w:hAnsi="仿宋" w:eastAsia="仿宋" w:cs="仿宋"/>
          <w:caps/>
          <w:u w:val="single"/>
        </w:rPr>
        <w:t xml:space="preserve">南京市长江河道管理处</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地址：</w:t>
      </w:r>
      <w:r>
        <w:rPr>
          <w:rFonts w:hint="eastAsia" w:ascii="仿宋" w:hAnsi="仿宋" w:eastAsia="仿宋" w:cs="仿宋"/>
          <w:caps/>
          <w:u w:val="single"/>
        </w:rPr>
        <w:t xml:space="preserve">鼓楼区下关街道郑和中路110号南京长江国际航运中心A座</w:t>
      </w:r>
      <w:r>
        <w:rPr>
          <w:rFonts w:hint="eastAsia" w:ascii="仿宋" w:hAnsi="仿宋" w:eastAsia="仿宋" w:cs="仿宋"/>
          <w:caps/>
        </w:rPr>
      </w:r>
      <w:r/>
    </w:p>
    <w:p>
      <w:pPr>
        <w:pStyle w:val="1025"/>
        <w:ind w:firstLine="420"/>
        <w:spacing w:line="380" w:lineRule="exact"/>
        <w:rPr>
          <w:rFonts w:hint="eastAsia" w:ascii="仿宋" w:hAnsi="仿宋" w:eastAsia="仿宋" w:cs="仿宋"/>
          <w:caps/>
          <w:u w:val="single"/>
        </w:rPr>
      </w:pPr>
      <w:r>
        <w:rPr>
          <w:rFonts w:hint="eastAsia" w:ascii="仿宋" w:hAnsi="仿宋" w:eastAsia="仿宋" w:cs="仿宋"/>
          <w:caps/>
        </w:rPr>
        <w:t xml:space="preserve">联系方式：</w:t>
      </w:r>
      <w:r>
        <w:rPr>
          <w:rFonts w:hint="eastAsia" w:ascii="仿宋" w:hAnsi="仿宋" w:eastAsia="仿宋" w:cs="仿宋"/>
          <w:caps/>
          <w:u w:val="single"/>
          <w:lang w:val="zh-CN"/>
        </w:rPr>
        <w:t xml:space="preserve">025-</w:t>
      </w:r>
      <w:r>
        <w:rPr>
          <w:rFonts w:hint="eastAsia" w:ascii="仿宋" w:hAnsi="仿宋" w:eastAsia="仿宋" w:cs="仿宋"/>
          <w:caps/>
          <w:u w:val="single"/>
        </w:rPr>
        <w:t xml:space="preserve">58592253</w:t>
      </w:r>
      <w:r>
        <w:rPr>
          <w:rFonts w:hint="eastAsia" w:ascii="仿宋" w:hAnsi="仿宋" w:eastAsia="仿宋" w:cs="仿宋"/>
          <w:caps/>
          <w:u w:val="single"/>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2、采购代理机构信息</w:t>
      </w:r>
      <w:bookmarkEnd w:id="42"/>
      <w:r/>
      <w:bookmarkEnd w:id="43"/>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名 称：</w:t>
      </w:r>
      <w:r>
        <w:rPr>
          <w:rFonts w:hint="eastAsia" w:ascii="仿宋" w:hAnsi="仿宋" w:eastAsia="仿宋" w:cs="仿宋"/>
          <w:caps/>
          <w:u w:val="single"/>
        </w:rPr>
        <w:t xml:space="preserve">南京水投项目管理有限公司</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地 址：</w:t>
      </w:r>
      <w:r>
        <w:rPr>
          <w:rFonts w:hint="eastAsia" w:ascii="仿宋" w:hAnsi="仿宋" w:eastAsia="仿宋" w:cs="仿宋"/>
          <w:caps/>
          <w:u w:val="single"/>
        </w:rPr>
        <w:t xml:space="preserve">南京市鼓楼区中央路323号利奥大厦5层501室</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联系方式：</w:t>
      </w:r>
      <w:bookmarkStart w:id="44" w:name="_Toc28359010"/>
      <w:r/>
      <w:bookmarkStart w:id="45" w:name="_Toc28359087"/>
      <w:r>
        <w:rPr>
          <w:rFonts w:hint="eastAsia" w:ascii="仿宋" w:hAnsi="仿宋" w:eastAsia="仿宋" w:cs="仿宋"/>
          <w:caps/>
          <w:u w:val="single"/>
        </w:rPr>
        <w:t xml:space="preserve">025-52200114</w:t>
      </w:r>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3、项目联系方式</w:t>
      </w:r>
      <w:bookmarkEnd w:id="44"/>
      <w:r/>
      <w:bookmarkEnd w:id="45"/>
      <w:r>
        <w:rPr>
          <w:rFonts w:hint="eastAsia" w:ascii="仿宋" w:hAnsi="仿宋" w:eastAsia="仿宋" w:cs="仿宋"/>
          <w:caps/>
        </w:rPr>
      </w:r>
      <w:r/>
    </w:p>
    <w:p>
      <w:pPr>
        <w:pStyle w:val="1025"/>
        <w:ind w:firstLine="420"/>
        <w:spacing w:line="380" w:lineRule="exact"/>
        <w:rPr>
          <w:rFonts w:hint="eastAsia" w:ascii="仿宋" w:hAnsi="仿宋" w:eastAsia="仿宋" w:cs="仿宋"/>
          <w:caps/>
        </w:rPr>
      </w:pPr>
      <w:r>
        <w:rPr>
          <w:rFonts w:hint="eastAsia" w:ascii="仿宋" w:hAnsi="仿宋" w:eastAsia="仿宋" w:cs="仿宋"/>
          <w:caps/>
        </w:rPr>
        <w:t xml:space="preserve">项目联系人：</w:t>
      </w:r>
      <w:r>
        <w:rPr>
          <w:rFonts w:hint="eastAsia" w:ascii="仿宋" w:hAnsi="仿宋" w:eastAsia="仿宋" w:cs="仿宋"/>
          <w:caps/>
          <w:u w:val="single"/>
        </w:rPr>
        <w:t xml:space="preserve">王工、吴工</w:t>
      </w:r>
      <w:r>
        <w:rPr>
          <w:rFonts w:hint="eastAsia" w:ascii="仿宋" w:hAnsi="仿宋" w:eastAsia="仿宋" w:cs="仿宋"/>
          <w:caps/>
        </w:rPr>
      </w:r>
      <w:r/>
    </w:p>
    <w:p>
      <w:pPr>
        <w:pStyle w:val="1025"/>
        <w:ind w:firstLine="420"/>
        <w:spacing w:line="380" w:lineRule="exact"/>
        <w:rPr>
          <w:rFonts w:hint="eastAsia" w:ascii="仿宋" w:hAnsi="仿宋" w:eastAsia="仿宋" w:cs="仿宋"/>
          <w:u w:val="single"/>
        </w:rPr>
      </w:pPr>
      <w:r>
        <w:rPr>
          <w:rFonts w:hint="eastAsia" w:ascii="仿宋" w:hAnsi="仿宋" w:eastAsia="仿宋" w:cs="仿宋"/>
          <w:caps/>
        </w:rPr>
        <w:t xml:space="preserve">电　话：</w:t>
      </w:r>
      <w:r>
        <w:rPr>
          <w:rFonts w:hint="eastAsia" w:ascii="仿宋" w:hAnsi="仿宋" w:eastAsia="仿宋" w:cs="仿宋"/>
          <w:caps/>
          <w:u w:val="single"/>
        </w:rPr>
        <w:t xml:space="preserve">025-52200114</w:t>
      </w:r>
      <w:r>
        <w:rPr>
          <w:rFonts w:hint="eastAsia" w:ascii="仿宋" w:hAnsi="仿宋" w:eastAsia="仿宋" w:cs="仿宋"/>
          <w:u w:val="single"/>
        </w:rPr>
      </w:r>
      <w:r/>
    </w:p>
    <w:p>
      <w:pPr>
        <w:pStyle w:val="1025"/>
        <w:ind w:firstLine="0"/>
        <w:jc w:val="center"/>
        <w:rPr>
          <w:rFonts w:hint="eastAsia" w:ascii="仿宋" w:hAnsi="仿宋" w:eastAsia="仿宋" w:cs="仿宋"/>
          <w:u w:val="single"/>
        </w:rPr>
        <w:outlineLvl w:val="0"/>
      </w:pPr>
      <w:r>
        <w:rPr>
          <w:rFonts w:hint="eastAsia" w:ascii="仿宋" w:hAnsi="仿宋" w:eastAsia="仿宋" w:cs="仿宋"/>
          <w:b/>
          <w:bCs/>
          <w:sz w:val="36"/>
          <w:szCs w:val="36"/>
        </w:rPr>
        <w:br w:type="page" w:clear="all"/>
      </w:r>
      <w:bookmarkStart w:id="46" w:name="_Toc4187"/>
      <w:r>
        <w:rPr>
          <w:rFonts w:hint="eastAsia" w:ascii="仿宋" w:hAnsi="仿宋" w:eastAsia="仿宋" w:cs="仿宋"/>
          <w:b/>
          <w:bCs/>
          <w:sz w:val="36"/>
          <w:szCs w:val="36"/>
        </w:rPr>
        <w:t xml:space="preserve">第二章 投标人须知</w:t>
      </w:r>
      <w:bookmarkEnd w:id="46"/>
      <w:r>
        <w:rPr>
          <w:rFonts w:hint="eastAsia" w:ascii="仿宋" w:hAnsi="仿宋" w:eastAsia="仿宋" w:cs="仿宋"/>
          <w:u w:val="single"/>
        </w:rPr>
      </w:r>
      <w:r/>
    </w:p>
    <w:p>
      <w:pPr>
        <w:pStyle w:val="1014"/>
        <w:ind w:firstLine="422"/>
        <w:spacing w:line="460" w:lineRule="exact"/>
        <w:rPr>
          <w:rFonts w:hint="eastAsia" w:ascii="仿宋" w:hAnsi="仿宋" w:eastAsia="仿宋" w:cs="仿宋"/>
          <w:b/>
          <w:bCs/>
          <w:szCs w:val="21"/>
        </w:rPr>
      </w:pPr>
      <w:r>
        <w:rPr>
          <w:rFonts w:hint="eastAsia" w:ascii="仿宋" w:hAnsi="仿宋" w:eastAsia="仿宋" w:cs="仿宋"/>
          <w:b/>
          <w:szCs w:val="21"/>
        </w:rPr>
        <w:t xml:space="preserve">一、总则</w:t>
      </w:r>
      <w:r>
        <w:rPr>
          <w:rFonts w:hint="eastAsia" w:ascii="仿宋" w:hAnsi="仿宋" w:eastAsia="仿宋" w:cs="仿宋"/>
          <w:b/>
          <w:bCs/>
          <w:szCs w:val="21"/>
        </w:rPr>
      </w:r>
      <w:r/>
    </w:p>
    <w:p>
      <w:pPr>
        <w:pStyle w:val="1014"/>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1、</w:t>
      </w:r>
      <w:r>
        <w:rPr>
          <w:rFonts w:hint="eastAsia" w:ascii="仿宋" w:hAnsi="仿宋" w:eastAsia="仿宋" w:cs="仿宋"/>
          <w:b/>
          <w:szCs w:val="21"/>
        </w:rPr>
        <w:t xml:space="preserve">适用法律</w:t>
      </w:r>
      <w:r>
        <w:rPr>
          <w:rFonts w:hint="eastAsia" w:ascii="仿宋" w:hAnsi="仿宋" w:eastAsia="仿宋" w:cs="仿宋"/>
          <w:b/>
          <w:szCs w:val="21"/>
        </w:rPr>
      </w:r>
      <w:r/>
    </w:p>
    <w:p>
      <w:pPr>
        <w:pStyle w:val="1014"/>
        <w:spacing w:line="460" w:lineRule="exact"/>
        <w:rPr>
          <w:rFonts w:hint="eastAsia" w:ascii="仿宋" w:hAnsi="仿宋" w:eastAsia="仿宋" w:cs="仿宋"/>
          <w:szCs w:val="21"/>
        </w:rPr>
      </w:pPr>
      <w:r>
        <w:rPr>
          <w:rFonts w:hint="eastAsia" w:ascii="仿宋" w:hAnsi="仿宋" w:eastAsia="仿宋" w:cs="仿宋"/>
          <w:szCs w:val="21"/>
        </w:rPr>
        <w:t xml:space="preserve">1.1本次采购适用《中华人民共和国政府采购法》（以下简称政府采购法）、《中华人民共和国政府采购法实施条例》（以下简称政府采购法实施条例）、《政府招标货物和服务采购投标管理办法》等法律、行政法规、部门规章和规范性文件。</w:t>
      </w:r>
      <w:r>
        <w:rPr>
          <w:rFonts w:hint="eastAsia" w:ascii="仿宋" w:hAnsi="仿宋" w:eastAsia="仿宋" w:cs="仿宋"/>
          <w:szCs w:val="21"/>
        </w:rPr>
      </w:r>
      <w:r/>
    </w:p>
    <w:p>
      <w:pPr>
        <w:pStyle w:val="1014"/>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2、定义</w:t>
      </w:r>
      <w:r>
        <w:rPr>
          <w:rFonts w:hint="eastAsia" w:ascii="仿宋" w:hAnsi="仿宋" w:eastAsia="仿宋" w:cs="仿宋"/>
          <w:b/>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2.1“投标人”“供应商”是指参加投标竞争，并符合招标文件规定资格条件的法人、其他组织或者自然人。</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2.2“货物和服务”指本招标文件中所述</w:t>
      </w:r>
      <w:r>
        <w:rPr>
          <w:rFonts w:hint="eastAsia" w:ascii="仿宋" w:hAnsi="仿宋" w:eastAsia="仿宋" w:cs="仿宋"/>
          <w:bCs/>
          <w:szCs w:val="21"/>
        </w:rPr>
        <w:t xml:space="preserve">产品</w:t>
      </w:r>
      <w:r>
        <w:rPr>
          <w:rFonts w:hint="eastAsia" w:ascii="仿宋" w:hAnsi="仿宋" w:eastAsia="仿宋" w:cs="仿宋"/>
          <w:szCs w:val="21"/>
        </w:rPr>
        <w:t xml:space="preserve">及相关服务。</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2.3 本次招标除特别说明外不接受进口产品，进口产品是指通过中国海关报关验放进入中国境内且产自关境外的产品。</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2.4“用户或使用单位”是指使用货物，接受服务的单位。</w:t>
      </w:r>
      <w:r>
        <w:rPr>
          <w:rFonts w:hint="eastAsia" w:ascii="仿宋" w:hAnsi="仿宋" w:eastAsia="仿宋" w:cs="仿宋"/>
          <w:szCs w:val="21"/>
        </w:rPr>
      </w:r>
      <w:r/>
    </w:p>
    <w:p>
      <w:pPr>
        <w:pStyle w:val="1014"/>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3、政策功能</w:t>
      </w:r>
      <w:r>
        <w:rPr>
          <w:rFonts w:hint="eastAsia" w:ascii="仿宋" w:hAnsi="仿宋" w:eastAsia="仿宋" w:cs="仿宋"/>
          <w:b/>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3.1政府采购促进中小企业发展，在政府本次采购活动中，投标人提供的货物、工程或者服务符合下列情形的，享受中小企业扶持政策：</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（1）在货物采购项目中，货物由中小企业制造，即货物由中小企业生产且使用该中小企业商号或者注册商标。</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（2）在工程采购项目中，工程由中小企业承建，即工程施工单位为中小企业；</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（3）在服务采购项目中，服务由中小企业承接，即提供服务的人员为中小企业依照《中华人民共和国劳动合同法》订立劳动合同的从业人员。 </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投标人提供的货物既有中小企业制造货物，也有大型企业制造货物的，不享受中小企业扶持政策。</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以联合体形式参加政府本次采购活动，联合体各方均为中小企业的，联合体视同中小企业。其中，联合体各方均为小微企业的，联合体视同小微企业。</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中小企业参加政府本次采购活动，应当出具《中小企业声明函》（格式见附件），否则不享受相关中小企业扶持政策。</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3.5 提供的产品属于信息安全产品的，投标人应当选择经国家认证的信息安全产品投标，并提供由中国信息安全认证中心按国家标准认证颁发的有效认证证书复印件。</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3.6 提供的产品属于政府强制采购节能产品的，投标人应当选择依据国家标准中二级能效（水效）指标认证的节能产品投标，并提供有效的节能产品认证证书复印件。</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3.7提供的产品属于环境标志产品的,投标人应当选择依据相关标准的最新版本认证的环境标志产品投标,并提供有效的环境标志产品认证证书复印件。</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3.8进口产品政策</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（1）除招标公告载明接受进口产品参加外，不允许进口产品参加。进口产品认定依照《财政部关于政府采购进口产品管理有关问题的通知》（财办库〔2008〕248号）的规定。</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（2）允许进口产品参加的，满足需求的国内产品可以参加。</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（3）允许进口产品参加的，优先采购向我国企业转让技术、与我国企业签订消化吸收再创新方案的投标人的进口产品。</w:t>
      </w:r>
      <w:r>
        <w:rPr>
          <w:rFonts w:hint="eastAsia" w:ascii="仿宋" w:hAnsi="仿宋" w:eastAsia="仿宋" w:cs="仿宋"/>
          <w:szCs w:val="21"/>
        </w:rPr>
      </w:r>
      <w:r/>
    </w:p>
    <w:p>
      <w:pPr>
        <w:pStyle w:val="1003"/>
        <w:ind w:firstLine="420"/>
        <w:spacing w:line="44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3.9未按要求提供相关材料的，不享受相关政策。</w:t>
      </w:r>
      <w:r>
        <w:rPr>
          <w:rFonts w:hint="eastAsia" w:ascii="仿宋" w:hAnsi="仿宋" w:eastAsia="仿宋" w:cs="仿宋"/>
          <w:szCs w:val="21"/>
        </w:rPr>
      </w:r>
      <w:r/>
    </w:p>
    <w:p>
      <w:pPr>
        <w:pStyle w:val="1003"/>
        <w:ind w:firstLine="422"/>
        <w:spacing w:line="460" w:lineRule="exact"/>
        <w:rPr>
          <w:rFonts w:hint="eastAsia" w:ascii="仿宋" w:hAnsi="仿宋" w:eastAsia="仿宋" w:cs="仿宋"/>
          <w:b/>
          <w:bCs/>
          <w:szCs w:val="21"/>
        </w:rPr>
      </w:pPr>
      <w:r>
        <w:rPr>
          <w:rFonts w:hint="eastAsia" w:ascii="仿宋" w:hAnsi="仿宋" w:eastAsia="仿宋" w:cs="仿宋"/>
          <w:b/>
          <w:bCs/>
          <w:szCs w:val="21"/>
        </w:rPr>
        <w:t xml:space="preserve">二、招标文件构成</w:t>
      </w:r>
      <w:r>
        <w:rPr>
          <w:rFonts w:hint="eastAsia" w:ascii="仿宋" w:hAnsi="仿宋" w:eastAsia="仿宋" w:cs="仿宋"/>
          <w:b/>
          <w:bCs/>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4、招标文件组成 </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4.1 招标文件包括以下主要内容：招标公告；投标人须知；投标人应当提交的资格、资信证明文件；招标需求，以及投标人须提供的证明材料；投标文件编制要求、投标报价要求和投标保证金交纳（如有要求缴纳）、退还方式；招标项目最高限价；招标项目的技术规格、数量、标准、验收等要求，包括附件等；拟签订的合同文本；货物提供的时间、地点、方式；招标资金的支付方式、时间、条件；评标方法、评标标准和投标无效情形；投标有效期；投标截止时间、开标时间及地点；招标代理机构招标代理服务费用及评审费、公证费的收取标准和方式等相关信息。</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4.2 投标的最小单位是包。投标货物数量及技术要求中未分包的，投标人对要求提供的货物和服务不得部分投标；招标货物数量及技术要求中已经分包的，以包为单位投标。</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4.3 投标的最小单位是包。投标货物数量及技术要求中未分包的，投标人对要求提供的货物和服务不得部分投标；招标货物数量及技术要求中已经分包的，以包为单位投标。</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5、招标文件的澄清或者修改</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5.1 投标人应仔细阅读和检查招标文件的全部内容。如发现内容不全，应及时向招标人提出，以便补齐。如有疑问，应在投标人须知前附表规定的时间前，要求招标人对招标文件予以澄清。招标文件的澄清和修改将在投标人须知前附表规定的投标截止时间15天，由招标人通过纸质发给所有购买招标文件的投标人，但不指明疑问的来源。如果澄清和修改发出的时间不足15天，相应延长投标截止时间。投标人应及时获取澄清和修改后的招标文件，未按澄清和修改后的招标文件编制的投标文件有可能被评标委员会否决。 </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5.2 招标人或者招标代理机构在招标文件要求提交投标文件截止时间三日前，有权决定延长投标截止时间和开标时间，并在原招标信息发布媒体上发布变更公告。</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三、投标文件的编制</w:t>
      </w:r>
      <w:r>
        <w:rPr>
          <w:rFonts w:hint="eastAsia" w:ascii="仿宋" w:hAnsi="仿宋" w:eastAsia="仿宋" w:cs="仿宋"/>
          <w:b/>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6、投标文件的语言、计量单位、货币和编制</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6.1 投标人提交的投标文件、技术文件和资料，以及投标人与招标代理机构就有关招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6.2 投标人所使用的计量单位应为国家法定计量单位。</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b/>
          <w:szCs w:val="21"/>
        </w:rPr>
      </w:pPr>
      <w:r>
        <w:rPr>
          <w:rFonts w:hint="eastAsia" w:ascii="仿宋" w:hAnsi="仿宋" w:eastAsia="仿宋" w:cs="仿宋"/>
          <w:szCs w:val="21"/>
        </w:rPr>
        <w:t xml:space="preserve">6.3 投标人应用人民币报价。投标产品如果是进口产品的，应提供人民币与</w:t>
      </w:r>
      <w:r>
        <w:rPr>
          <w:rFonts w:hint="eastAsia" w:ascii="仿宋" w:hAnsi="仿宋" w:eastAsia="仿宋" w:cs="仿宋"/>
          <w:b/>
          <w:bCs/>
          <w:szCs w:val="21"/>
        </w:rPr>
        <w:t xml:space="preserve">外币之间的汇率；报价单位为“元”</w:t>
      </w:r>
      <w:r>
        <w:rPr>
          <w:rFonts w:hint="eastAsia" w:ascii="仿宋" w:hAnsi="仿宋" w:eastAsia="仿宋" w:cs="仿宋"/>
          <w:b/>
          <w:szCs w:val="21"/>
        </w:rPr>
        <w:t xml:space="preserve">。</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6.4 投标文件应字迹清楚、内容齐全、不得涂改。如有修改，修改处须有投标人公章或投标专用章和法定代表人或其授权的投标人代表签字。</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6.5 投标文件应按照招标文件规定的顺序，统一用 A4 规格幅面打印、装订成册并编制目录，由于编排混乱导致投标文件被误读或查找不到，责任由投标人承担。</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6.6 投标人应在投标文件中写清相应的项目编号、项目名称、投标人全称、地址、电话、邮箱等。</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6.7 投标人根据招标文件载明的标的招标项目实际情况，拟在中标后将中标项目的非主体、非关键性工作交由他人完成的，应当在投标文件中载明。</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7、投标文件的组成</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7.1 投标人应当根据招标文件要求编制投标文件，投标文件应对招标文件提出的要求和条件作出实质性响应，并在《商务条款偏离表》和《技术规格偏离表》等处逐条标明满足与否。</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7.2 投标文件由商务部分、技术部分、价格部分以及其他部分组成。</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8、投标文件的商务部分</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8.1 商务部分是证明投标人有资格参加投标和中标后有能力履行合同的文件，这些文件应能满足招标招标的要求，包括但不限于下列文件，其中加★项目不得有缺失或无效。</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★（1）投标申请及声明</w:t>
      </w:r>
      <w:r>
        <w:rPr>
          <w:rFonts w:hint="eastAsia" w:ascii="仿宋" w:hAnsi="仿宋" w:eastAsia="仿宋" w:cs="仿宋"/>
          <w:b/>
          <w:szCs w:val="21"/>
        </w:rPr>
        <w:t xml:space="preserve">（格式见附件）</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★（2）法定代表人授权委托书、委托代理人的身份证明及在该公司在职社保证明（半年以上）</w:t>
      </w:r>
      <w:r>
        <w:rPr>
          <w:rFonts w:hint="eastAsia" w:ascii="仿宋" w:hAnsi="仿宋" w:eastAsia="仿宋" w:cs="仿宋"/>
          <w:b/>
          <w:szCs w:val="21"/>
        </w:rPr>
        <w:t xml:space="preserve">（格式见附件）</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rPr>
        <w:t xml:space="preserve">《</w:t>
      </w:r>
      <w:r>
        <w:rPr>
          <w:rFonts w:hint="eastAsia" w:ascii="仿宋" w:hAnsi="仿宋" w:eastAsia="仿宋" w:cs="仿宋"/>
          <w:szCs w:val="21"/>
          <w:lang w:val="zh-CN"/>
        </w:rPr>
        <w:t xml:space="preserve">南京市政府采购供应商信用记录表暨信用承诺书》</w:t>
      </w:r>
      <w:r>
        <w:rPr>
          <w:rFonts w:hint="eastAsia" w:ascii="仿宋" w:hAnsi="仿宋" w:eastAsia="仿宋" w:cs="仿宋"/>
          <w:b/>
          <w:szCs w:val="21"/>
        </w:rPr>
        <w:t xml:space="preserve">（格式见附件）</w:t>
      </w:r>
      <w:r>
        <w:rPr>
          <w:rFonts w:hint="eastAsia" w:ascii="仿宋" w:hAnsi="仿宋" w:eastAsia="仿宋" w:cs="仿宋"/>
          <w:szCs w:val="21"/>
        </w:rPr>
        <w:t xml:space="preserve">； </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★（4）第一章招标公告中 二、 招标人根据招标项目的特殊要求规定的特定条件证明文件；（如有，须提供） </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（5）开标一览表</w:t>
      </w:r>
      <w:r>
        <w:rPr>
          <w:rFonts w:hint="eastAsia" w:ascii="仿宋" w:hAnsi="仿宋" w:eastAsia="仿宋" w:cs="仿宋"/>
          <w:b/>
          <w:szCs w:val="21"/>
        </w:rPr>
        <w:t xml:space="preserve">（格式见附件）</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（6）《商务条款偏离表》；</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（7）分项报价表；</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（8）第四部分评标标准中对应的其它所需证明材料（如有自行添加）；</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（9）要求招标人提供的配合（如有自拟并自行添加）；</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（10）其它（投标人认为有必要提供的声明和文件，如有，自行拟定并添加）。</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9、投标文件的技术部分</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（1）货物型号、材质、主要技术（服务）指标和性能、制造商、生产企业名称等详细说明；</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（2）《技术条款偏离表》；</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（3）投标人认为需要提供的其他技术资料。</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10、投标文件的价格部分</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10.1 价格部分是对招标标的价格构成的说明，招标文件如无特别说明，每一项货物及服务仅接受一个价格。</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10.2 投标报价</w:t>
      </w:r>
      <w:r>
        <w:rPr>
          <w:rFonts w:hint="eastAsia" w:ascii="仿宋" w:hAnsi="仿宋" w:eastAsia="仿宋" w:cs="仿宋"/>
          <w:szCs w:val="21"/>
          <w:lang w:val="zh-CN"/>
        </w:rPr>
        <w:t xml:space="preserve">是招标文件所确定的招标范围内的全部货物或服务的价格体现。投标报价应包括投标人为完成</w:t>
      </w:r>
      <w:r>
        <w:rPr>
          <w:rFonts w:hint="eastAsia" w:ascii="仿宋" w:hAnsi="仿宋" w:eastAsia="仿宋" w:cs="仿宋"/>
          <w:szCs w:val="21"/>
        </w:rPr>
        <w:t xml:space="preserve">招标文件规定工作所承担的全部利润、税金、政策性</w:t>
      </w:r>
      <w:r>
        <w:rPr>
          <w:rFonts w:hint="eastAsia" w:ascii="仿宋" w:hAnsi="仿宋" w:eastAsia="仿宋" w:cs="仿宋"/>
          <w:szCs w:val="21"/>
          <w:lang w:val="zh-CN"/>
        </w:rPr>
        <w:t xml:space="preserve">文件规定及合同包含内的所有风险、责任等各项应有费用，不论其在招标文件中是否有提及。响应投标人应根据上述因素自行考虑投标报价。</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10.3 </w:t>
      </w:r>
      <w:r>
        <w:rPr>
          <w:rFonts w:hint="eastAsia" w:ascii="仿宋" w:hAnsi="仿宋" w:eastAsia="仿宋" w:cs="仿宋"/>
          <w:szCs w:val="21"/>
          <w:lang w:val="zh-CN"/>
        </w:rPr>
        <w:t xml:space="preserve">投标人应充分考虑到市场价格变动，以及项目实施过程中的不可预见因素。如果有漏项，视同让利</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lang w:val="zh-CN"/>
        </w:rPr>
      </w:pPr>
      <w:r>
        <w:rPr>
          <w:rFonts w:hint="eastAsia" w:ascii="仿宋" w:hAnsi="仿宋" w:eastAsia="仿宋" w:cs="仿宋"/>
          <w:szCs w:val="21"/>
        </w:rPr>
        <w:t xml:space="preserve">10.</w:t>
      </w:r>
      <w:r>
        <w:rPr>
          <w:rFonts w:ascii="仿宋" w:hAnsi="仿宋" w:eastAsia="仿宋" w:cs="仿宋"/>
          <w:szCs w:val="21"/>
        </w:rPr>
        <w:t xml:space="preserve">4.</w:t>
      </w:r>
      <w:r>
        <w:rPr>
          <w:rFonts w:hint="eastAsia" w:ascii="仿宋" w:hAnsi="仿宋" w:eastAsia="仿宋" w:cs="仿宋"/>
          <w:szCs w:val="21"/>
          <w:lang w:val="zh-CN"/>
        </w:rPr>
        <w:t xml:space="preserve">评审过程中出现下列情形之一的，评审委员会将启动异常低价投标审查程序：</w:t>
      </w:r>
      <w:r>
        <w:rPr>
          <w:rFonts w:hint="eastAsia" w:ascii="仿宋" w:hAnsi="仿宋" w:eastAsia="仿宋" w:cs="仿宋"/>
          <w:szCs w:val="21"/>
          <w:lang w:val="zh-CN"/>
        </w:rPr>
      </w:r>
      <w:r/>
    </w:p>
    <w:p>
      <w:pPr>
        <w:pStyle w:val="1003"/>
        <w:ind w:firstLine="420"/>
        <w:spacing w:line="460" w:lineRule="exact"/>
        <w:shd w:val="clear" w:color="auto" w:fill="ffffff"/>
        <w:widowControl/>
        <w:rPr>
          <w:rFonts w:hint="eastAsia" w:ascii="仿宋" w:hAnsi="仿宋" w:eastAsia="仿宋" w:cs="仿宋"/>
          <w:szCs w:val="21"/>
          <w:lang w:val="zh-CN"/>
        </w:rPr>
      </w:pPr>
      <w:r>
        <w:rPr>
          <w:rFonts w:ascii="仿宋" w:hAnsi="仿宋" w:eastAsia="仿宋" w:cs="仿宋"/>
          <w:szCs w:val="21"/>
          <w:lang w:val="zh-CN"/>
        </w:rPr>
        <w:t xml:space="preserve">(1) </w:t>
      </w:r>
      <w:r>
        <w:rPr>
          <w:rFonts w:hint="eastAsia" w:ascii="仿宋" w:hAnsi="仿宋" w:eastAsia="仿宋" w:cs="仿宋"/>
          <w:szCs w:val="21"/>
          <w:lang w:val="zh-CN"/>
        </w:rPr>
        <w:t xml:space="preserve">投标报价低于采购项目预算50%的，即投标报价&lt;采购项目预算×50%；</w:t>
      </w:r>
      <w:r>
        <w:rPr>
          <w:rFonts w:hint="eastAsia" w:ascii="仿宋" w:hAnsi="仿宋" w:eastAsia="仿宋" w:cs="仿宋"/>
          <w:szCs w:val="21"/>
          <w:lang w:val="zh-CN"/>
        </w:rPr>
      </w:r>
      <w:r/>
    </w:p>
    <w:p>
      <w:pPr>
        <w:pStyle w:val="1003"/>
        <w:ind w:firstLine="420"/>
        <w:spacing w:line="460" w:lineRule="exact"/>
        <w:shd w:val="clear" w:color="auto" w:fill="ffffff"/>
        <w:widowControl/>
        <w:rPr>
          <w:rFonts w:hint="eastAsia" w:ascii="仿宋" w:hAnsi="仿宋" w:eastAsia="仿宋" w:cs="仿宋"/>
          <w:szCs w:val="21"/>
          <w:lang w:val="zh-CN"/>
        </w:rPr>
      </w:pPr>
      <w:r>
        <w:rPr>
          <w:rFonts w:ascii="仿宋" w:hAnsi="仿宋" w:eastAsia="仿宋" w:cs="仿宋"/>
          <w:szCs w:val="21"/>
          <w:lang w:val="zh-CN"/>
        </w:rPr>
        <w:t xml:space="preserve">(2) </w:t>
      </w:r>
      <w:r>
        <w:rPr>
          <w:rFonts w:hint="eastAsia" w:ascii="仿宋" w:hAnsi="仿宋" w:eastAsia="仿宋" w:cs="仿宋"/>
          <w:szCs w:val="21"/>
          <w:lang w:val="zh-CN"/>
        </w:rPr>
        <w:t xml:space="preserve">投标报价低于采购项目最高限价45%的，即投标报价&lt;采购项目最高限价×45%；</w:t>
      </w:r>
      <w:r>
        <w:rPr>
          <w:rFonts w:hint="eastAsia" w:ascii="仿宋" w:hAnsi="仿宋" w:eastAsia="仿宋" w:cs="仿宋"/>
          <w:szCs w:val="21"/>
          <w:lang w:val="zh-CN"/>
        </w:rPr>
      </w:r>
      <w:r/>
    </w:p>
    <w:p>
      <w:pPr>
        <w:pStyle w:val="1003"/>
        <w:ind w:firstLine="420"/>
        <w:spacing w:line="460" w:lineRule="exact"/>
        <w:shd w:val="clear" w:color="auto" w:fill="ffffff"/>
        <w:widowControl/>
        <w:rPr>
          <w:rFonts w:hint="eastAsia" w:ascii="仿宋" w:hAnsi="仿宋" w:eastAsia="仿宋" w:cs="仿宋"/>
          <w:szCs w:val="21"/>
          <w:lang w:val="zh-CN"/>
        </w:rPr>
      </w:pPr>
      <w:r>
        <w:rPr>
          <w:rFonts w:ascii="仿宋" w:hAnsi="仿宋" w:eastAsia="仿宋" w:cs="仿宋"/>
          <w:szCs w:val="21"/>
          <w:lang w:val="zh-CN"/>
        </w:rPr>
        <w:t xml:space="preserve">(3) </w:t>
      </w:r>
      <w:r>
        <w:rPr>
          <w:rFonts w:hint="eastAsia" w:ascii="仿宋" w:hAnsi="仿宋" w:eastAsia="仿宋" w:cs="仿宋"/>
          <w:szCs w:val="21"/>
          <w:lang w:val="zh-CN"/>
        </w:rPr>
        <w:t xml:space="preserve">评审委员会认定的供应商报价过低、有可能影响产品质量或者不能诚信履约的其他情形。</w:t>
      </w:r>
      <w:r>
        <w:rPr>
          <w:rFonts w:hint="eastAsia" w:ascii="仿宋" w:hAnsi="仿宋" w:eastAsia="仿宋" w:cs="仿宋"/>
          <w:szCs w:val="21"/>
          <w:lang w:val="zh-CN"/>
        </w:rPr>
      </w:r>
      <w:r/>
    </w:p>
    <w:p>
      <w:pPr>
        <w:pStyle w:val="1003"/>
        <w:ind w:firstLine="420"/>
        <w:spacing w:line="460" w:lineRule="exact"/>
        <w:shd w:val="clear" w:color="auto" w:fill="ffffff"/>
        <w:widowControl/>
        <w:rPr>
          <w:rFonts w:hint="eastAsia" w:ascii="仿宋" w:hAnsi="仿宋" w:eastAsia="仿宋" w:cs="仿宋"/>
          <w:szCs w:val="21"/>
          <w:lang w:val="zh-CN"/>
        </w:rPr>
      </w:pPr>
      <w:r>
        <w:rPr>
          <w:rFonts w:hint="eastAsia" w:ascii="仿宋" w:hAnsi="仿宋" w:eastAsia="仿宋" w:cs="仿宋"/>
          <w:szCs w:val="21"/>
          <w:lang w:val="zh-CN"/>
        </w:rPr>
        <w:t xml:space="preserve">启动异常低价投标审查后，评审委员会应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将其作为无效投标处理。</w:t>
      </w:r>
      <w:r>
        <w:rPr>
          <w:rFonts w:hint="eastAsia" w:ascii="仿宋" w:hAnsi="仿宋" w:eastAsia="仿宋" w:cs="仿宋"/>
          <w:szCs w:val="21"/>
          <w:lang w:val="zh-CN"/>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10.5 </w:t>
      </w:r>
      <w:r>
        <w:rPr>
          <w:rFonts w:hint="eastAsia" w:ascii="仿宋" w:hAnsi="仿宋" w:eastAsia="仿宋" w:cs="仿宋"/>
          <w:szCs w:val="21"/>
          <w:lang w:val="zh-CN"/>
        </w:rPr>
        <w:t xml:space="preserve">投标人</w:t>
      </w:r>
      <w:r>
        <w:rPr>
          <w:rFonts w:hint="eastAsia" w:ascii="仿宋" w:hAnsi="仿宋" w:eastAsia="仿宋" w:cs="仿宋"/>
          <w:szCs w:val="21"/>
        </w:rPr>
        <w:t xml:space="preserve">应在《开标一览表》、《分项报价》等标明投标货物和服务的单价、总价以及分项报价。</w:t>
      </w:r>
      <w:r>
        <w:rPr>
          <w:rFonts w:hint="eastAsia" w:ascii="仿宋" w:hAnsi="仿宋" w:eastAsia="仿宋" w:cs="仿宋"/>
          <w:szCs w:val="21"/>
          <w:lang w:val="zh-CN"/>
        </w:rPr>
        <w:t xml:space="preserve">投标人</w:t>
      </w:r>
      <w:r>
        <w:rPr>
          <w:rFonts w:hint="eastAsia" w:ascii="仿宋" w:hAnsi="仿宋" w:eastAsia="仿宋" w:cs="仿宋"/>
          <w:szCs w:val="21"/>
        </w:rPr>
        <w:t xml:space="preserve">系</w:t>
      </w:r>
      <w:r>
        <w:rPr>
          <w:rFonts w:hint="eastAsia" w:ascii="仿宋" w:hAnsi="仿宋" w:eastAsia="仿宋" w:cs="仿宋"/>
          <w:szCs w:val="21"/>
        </w:rPr>
        <w:t xml:space="preserve">小微型企业、残疾人福利性单位、监狱企业</w:t>
      </w:r>
      <w:r>
        <w:rPr>
          <w:rFonts w:hint="eastAsia" w:ascii="仿宋" w:hAnsi="仿宋" w:eastAsia="仿宋" w:cs="仿宋"/>
          <w:szCs w:val="21"/>
        </w:rPr>
        <w:t xml:space="preserve">须在《开标一览表》中注明。</w:t>
      </w:r>
      <w:r>
        <w:rPr>
          <w:rFonts w:hint="eastAsia" w:ascii="仿宋" w:hAnsi="仿宋" w:eastAsia="仿宋" w:cs="仿宋"/>
          <w:szCs w:val="21"/>
        </w:rPr>
      </w:r>
      <w:r/>
    </w:p>
    <w:p>
      <w:pPr>
        <w:pStyle w:val="1003"/>
        <w:ind w:firstLine="422"/>
        <w:spacing w:line="460" w:lineRule="exact"/>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11、投标文件的其他部分</w:t>
      </w:r>
      <w:r>
        <w:rPr>
          <w:rFonts w:hint="eastAsia" w:ascii="仿宋" w:hAnsi="仿宋" w:eastAsia="仿宋" w:cs="仿宋"/>
          <w:b/>
          <w:szCs w:val="21"/>
        </w:rPr>
      </w:r>
      <w:r/>
    </w:p>
    <w:p>
      <w:pPr>
        <w:pStyle w:val="1003"/>
        <w:ind w:firstLine="420"/>
        <w:spacing w:line="460" w:lineRule="exact"/>
        <w:shd w:val="clear" w:color="auto" w:fill="ffffff"/>
        <w:widowControl/>
        <w:rPr>
          <w:rFonts w:hint="eastAsia" w:ascii="仿宋" w:hAnsi="仿宋" w:eastAsia="仿宋" w:cs="仿宋"/>
          <w:szCs w:val="21"/>
        </w:rPr>
      </w:pPr>
      <w:r>
        <w:rPr>
          <w:rFonts w:hint="eastAsia" w:ascii="仿宋" w:hAnsi="仿宋" w:eastAsia="仿宋" w:cs="仿宋"/>
          <w:szCs w:val="21"/>
        </w:rPr>
        <w:t xml:space="preserve">11.1 其他部分由</w:t>
      </w:r>
      <w:r>
        <w:rPr>
          <w:rFonts w:hint="eastAsia" w:ascii="仿宋" w:hAnsi="仿宋" w:eastAsia="仿宋" w:cs="仿宋"/>
          <w:szCs w:val="21"/>
          <w:lang w:val="zh-CN"/>
        </w:rPr>
        <w:t xml:space="preserve">投标人</w:t>
      </w:r>
      <w:r>
        <w:rPr>
          <w:rFonts w:hint="eastAsia" w:ascii="仿宋" w:hAnsi="仿宋" w:eastAsia="仿宋" w:cs="仿宋"/>
          <w:szCs w:val="21"/>
        </w:rPr>
        <w:t xml:space="preserve">根据编制投标文件需要提供的其他相关文件组成。</w:t>
      </w:r>
      <w:r>
        <w:rPr>
          <w:rFonts w:hint="eastAsia" w:ascii="仿宋" w:hAnsi="仿宋" w:eastAsia="仿宋" w:cs="仿宋"/>
          <w:szCs w:val="21"/>
        </w:rPr>
      </w:r>
      <w:r/>
    </w:p>
    <w:p>
      <w:pPr>
        <w:pStyle w:val="1003"/>
        <w:ind w:firstLine="422"/>
        <w:spacing w:line="460" w:lineRule="exact"/>
        <w:rPr>
          <w:rFonts w:hint="eastAsia" w:ascii="仿宋" w:hAnsi="仿宋" w:eastAsia="仿宋" w:cs="仿宋"/>
          <w:b/>
        </w:rPr>
      </w:pPr>
      <w:r>
        <w:rPr>
          <w:rFonts w:hint="eastAsia" w:ascii="仿宋" w:hAnsi="仿宋" w:eastAsia="仿宋" w:cs="仿宋"/>
          <w:b/>
        </w:rPr>
        <w:t xml:space="preserve">12、投标有效期</w:t>
      </w:r>
      <w:r>
        <w:rPr>
          <w:rFonts w:hint="eastAsia" w:ascii="仿宋" w:hAnsi="仿宋" w:eastAsia="仿宋" w:cs="仿宋"/>
          <w:b/>
        </w:rPr>
      </w:r>
      <w:r/>
    </w:p>
    <w:p>
      <w:pPr>
        <w:pStyle w:val="1003"/>
        <w:ind w:firstLine="420"/>
        <w:spacing w:line="460" w:lineRule="exact"/>
        <w:rPr>
          <w:rFonts w:hint="eastAsia" w:ascii="仿宋" w:hAnsi="仿宋" w:eastAsia="仿宋" w:cs="仿宋"/>
        </w:rPr>
      </w:pPr>
      <w:r>
        <w:rPr>
          <w:rFonts w:hint="eastAsia" w:ascii="仿宋" w:hAnsi="仿宋" w:eastAsia="仿宋" w:cs="仿宋"/>
        </w:rPr>
        <w:t xml:space="preserve">12.1 自开标之日起90天内投标有效，投标有效期从提交投标文件的截止之日起算。投标文件中承诺的投标有效期应当不少于招标文件中载明的投标有效期。</w:t>
      </w:r>
      <w:r>
        <w:rPr>
          <w:rFonts w:hint="eastAsia" w:ascii="仿宋" w:hAnsi="仿宋" w:eastAsia="仿宋" w:cs="仿宋"/>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12.2</w:t>
      </w:r>
      <w:r>
        <w:rPr>
          <w:rFonts w:hint="eastAsia" w:ascii="仿宋" w:hAnsi="仿宋" w:eastAsia="仿宋" w:cs="仿宋"/>
        </w:rPr>
        <w:t xml:space="preserve">特殊情况下，在原投标有效期截止之前，招标代理机构可要求</w:t>
      </w:r>
      <w:r>
        <w:rPr>
          <w:rFonts w:hint="eastAsia" w:ascii="仿宋" w:hAnsi="仿宋" w:eastAsia="仿宋" w:cs="仿宋"/>
          <w:szCs w:val="21"/>
          <w:lang w:val="zh-CN"/>
        </w:rPr>
        <w:t xml:space="preserve">投标人</w:t>
      </w:r>
      <w:r>
        <w:rPr>
          <w:rFonts w:hint="eastAsia" w:ascii="仿宋" w:hAnsi="仿宋" w:eastAsia="仿宋" w:cs="仿宋"/>
        </w:rPr>
        <w:t xml:space="preserve">同意延长投标有效期，这种要求与答复均应以书面形式提交。</w:t>
      </w:r>
      <w:r>
        <w:rPr>
          <w:rFonts w:hint="eastAsia" w:ascii="仿宋" w:hAnsi="仿宋" w:eastAsia="仿宋" w:cs="仿宋"/>
          <w:szCs w:val="21"/>
          <w:lang w:val="zh-CN"/>
        </w:rPr>
        <w:t xml:space="preserve">投标人</w:t>
      </w:r>
      <w:r>
        <w:rPr>
          <w:rFonts w:hint="eastAsia" w:ascii="仿宋" w:hAnsi="仿宋" w:eastAsia="仿宋" w:cs="仿宋"/>
        </w:rPr>
        <w:t xml:space="preserve">可拒绝这种要求，接受延长投标有效期的</w:t>
      </w:r>
      <w:r>
        <w:rPr>
          <w:rFonts w:hint="eastAsia" w:ascii="仿宋" w:hAnsi="仿宋" w:eastAsia="仿宋" w:cs="仿宋"/>
          <w:szCs w:val="21"/>
          <w:lang w:val="zh-CN"/>
        </w:rPr>
        <w:t xml:space="preserve">投标人</w:t>
      </w:r>
      <w:r>
        <w:rPr>
          <w:rFonts w:hint="eastAsia" w:ascii="仿宋" w:hAnsi="仿宋" w:eastAsia="仿宋" w:cs="仿宋"/>
        </w:rPr>
        <w:t xml:space="preserve">将不会要求和允许修正其投标。</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13、投标文件签署</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13.1 投标文件的正本和副本均应由</w:t>
      </w:r>
      <w:r>
        <w:rPr>
          <w:rFonts w:hint="eastAsia" w:ascii="仿宋" w:hAnsi="仿宋" w:eastAsia="仿宋" w:cs="仿宋"/>
          <w:szCs w:val="21"/>
          <w:lang w:val="zh-CN"/>
        </w:rPr>
        <w:t xml:space="preserve">投标人</w:t>
      </w:r>
      <w:r>
        <w:rPr>
          <w:rFonts w:hint="eastAsia" w:ascii="仿宋" w:hAnsi="仿宋" w:eastAsia="仿宋" w:cs="仿宋"/>
          <w:szCs w:val="21"/>
        </w:rPr>
        <w:t xml:space="preserve">法人代表或经正式授权并对</w:t>
      </w:r>
      <w:r>
        <w:rPr>
          <w:rFonts w:hint="eastAsia" w:ascii="仿宋" w:hAnsi="仿宋" w:eastAsia="仿宋" w:cs="仿宋"/>
          <w:szCs w:val="21"/>
          <w:lang w:val="zh-CN"/>
        </w:rPr>
        <w:t xml:space="preserve">投标人</w:t>
      </w:r>
      <w:r>
        <w:rPr>
          <w:rFonts w:hint="eastAsia" w:ascii="仿宋" w:hAnsi="仿宋" w:eastAsia="仿宋" w:cs="仿宋"/>
          <w:szCs w:val="21"/>
        </w:rPr>
        <w:t xml:space="preserve">有约束力的委托代理人签字，如果它们之间内容有差异，则以正本为准。</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14、投标费用</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14.1 </w:t>
      </w:r>
      <w:r>
        <w:rPr>
          <w:rFonts w:hint="eastAsia" w:ascii="仿宋" w:hAnsi="仿宋" w:eastAsia="仿宋" w:cs="仿宋"/>
          <w:szCs w:val="21"/>
          <w:lang w:val="zh-CN"/>
        </w:rPr>
        <w:t xml:space="preserve">投标人</w:t>
      </w:r>
      <w:r>
        <w:rPr>
          <w:rFonts w:hint="eastAsia" w:ascii="仿宋" w:hAnsi="仿宋" w:eastAsia="仿宋" w:cs="仿宋"/>
          <w:szCs w:val="21"/>
        </w:rPr>
        <w:t xml:space="preserve">应承担所有与准备和参加投标有关的费用，无论采购结果如何，招标代理机构和招标人在任何情况下均无义务和责任承担这些费用。</w:t>
      </w:r>
      <w:r>
        <w:rPr>
          <w:rFonts w:hint="eastAsia" w:ascii="仿宋" w:hAnsi="仿宋" w:eastAsia="仿宋" w:cs="仿宋"/>
          <w:szCs w:val="21"/>
        </w:rPr>
      </w:r>
      <w:r/>
    </w:p>
    <w:p>
      <w:pPr>
        <w:pStyle w:val="1003"/>
        <w:ind w:right="-52" w:firstLine="422"/>
        <w:spacing w:line="480" w:lineRule="exact"/>
        <w:widowControl/>
        <w:rPr>
          <w:rFonts w:hint="eastAsia" w:ascii="仿宋" w:hAnsi="仿宋" w:eastAsia="仿宋" w:cs="仿宋"/>
          <w:b/>
          <w:bCs/>
          <w:szCs w:val="21"/>
        </w:rPr>
      </w:pPr>
      <w:r>
        <w:rPr>
          <w:rFonts w:hint="eastAsia" w:ascii="仿宋" w:hAnsi="仿宋" w:eastAsia="仿宋" w:cs="仿宋"/>
          <w:b/>
          <w:bCs/>
          <w:szCs w:val="21"/>
        </w:rPr>
        <w:t xml:space="preserve">14.2 招标代理服务费由中标人支付，按计价格【2002】1980号文标准计取。不足3000元的按3000元支付给采购代理机构。请中标人予以关注并核算到总报价中。</w:t>
      </w:r>
      <w:r>
        <w:rPr>
          <w:rFonts w:hint="eastAsia" w:ascii="仿宋" w:hAnsi="仿宋" w:eastAsia="仿宋" w:cs="仿宋"/>
          <w:b/>
          <w:bCs/>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四、投标文件的递交</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15、投标文件的递交</w:t>
      </w:r>
      <w:r>
        <w:rPr>
          <w:rFonts w:hint="eastAsia" w:ascii="仿宋" w:hAnsi="仿宋" w:eastAsia="仿宋" w:cs="仿宋"/>
          <w:b/>
          <w:szCs w:val="21"/>
        </w:rPr>
      </w:r>
      <w:r/>
    </w:p>
    <w:p>
      <w:pPr>
        <w:pStyle w:val="1003"/>
        <w:ind w:firstLine="420"/>
        <w:spacing w:line="460" w:lineRule="exact"/>
        <w:widowControl/>
        <w:rPr>
          <w:rFonts w:hint="eastAsia" w:ascii="仿宋" w:hAnsi="仿宋" w:eastAsia="仿宋" w:cs="仿宋"/>
          <w:szCs w:val="21"/>
        </w:rPr>
      </w:pPr>
      <w:r>
        <w:rPr>
          <w:rFonts w:hint="eastAsia" w:ascii="仿宋" w:hAnsi="仿宋" w:eastAsia="仿宋" w:cs="仿宋"/>
          <w:szCs w:val="21"/>
          <w:lang w:val="zh-CN"/>
        </w:rPr>
        <w:t xml:space="preserve">15.1</w:t>
      </w:r>
      <w:r>
        <w:rPr>
          <w:rFonts w:hint="eastAsia" w:ascii="仿宋" w:hAnsi="仿宋" w:eastAsia="仿宋" w:cs="仿宋"/>
          <w:szCs w:val="21"/>
        </w:rPr>
        <w:t xml:space="preserve">1、本项目需要使用CA数字证书制作、上传电子投标文件完成电子投标，请投标人在参加投标活动前办理好CA数字证书申领及电子签章等操作。</w:t>
      </w:r>
      <w:r>
        <w:rPr>
          <w:rFonts w:hint="eastAsia" w:ascii="仿宋" w:hAnsi="仿宋" w:eastAsia="仿宋" w:cs="仿宋"/>
          <w:szCs w:val="21"/>
        </w:rPr>
      </w:r>
      <w:r/>
    </w:p>
    <w:p>
      <w:pPr>
        <w:pStyle w:val="1003"/>
        <w:ind w:firstLine="420"/>
        <w:spacing w:line="460" w:lineRule="exact"/>
        <w:widowControl/>
        <w:rPr>
          <w:rFonts w:hint="eastAsia" w:ascii="仿宋" w:hAnsi="仿宋" w:eastAsia="仿宋" w:cs="仿宋"/>
          <w:b/>
          <w:szCs w:val="21"/>
        </w:rPr>
      </w:pPr>
      <w:r>
        <w:rPr>
          <w:rFonts w:hint="eastAsia" w:ascii="仿宋" w:hAnsi="仿宋" w:eastAsia="仿宋" w:cs="仿宋"/>
          <w:szCs w:val="21"/>
        </w:rPr>
        <w:t xml:space="preserve">2、投标人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
          <w:szCs w:val="21"/>
        </w:rPr>
      </w:r>
      <w:r/>
    </w:p>
    <w:p>
      <w:pPr>
        <w:pStyle w:val="1003"/>
        <w:ind w:firstLine="422"/>
        <w:spacing w:line="360" w:lineRule="auto"/>
        <w:widowControl/>
        <w:rPr>
          <w:rFonts w:hint="eastAsia" w:ascii="仿宋" w:hAnsi="仿宋" w:eastAsia="仿宋" w:cs="仿宋"/>
          <w:szCs w:val="21"/>
        </w:rPr>
      </w:pPr>
      <w:r>
        <w:rPr>
          <w:rFonts w:hint="eastAsia" w:ascii="仿宋" w:hAnsi="仿宋" w:eastAsia="仿宋" w:cs="仿宋"/>
          <w:b/>
          <w:bCs/>
          <w:szCs w:val="21"/>
        </w:rPr>
        <w:t xml:space="preserve">16投标文件解密</w:t>
      </w:r>
      <w:r>
        <w:rPr>
          <w:rFonts w:hint="eastAsia" w:ascii="仿宋" w:hAnsi="仿宋" w:eastAsia="仿宋" w:cs="仿宋"/>
          <w:szCs w:val="21"/>
        </w:rPr>
      </w:r>
      <w:r/>
    </w:p>
    <w:p>
      <w:pPr>
        <w:pStyle w:val="1003"/>
        <w:ind w:firstLine="420"/>
        <w:spacing w:line="460" w:lineRule="exact"/>
        <w:widowControl/>
        <w:rPr>
          <w:rFonts w:hint="eastAsia" w:ascii="仿宋" w:hAnsi="仿宋" w:eastAsia="仿宋" w:cs="仿宋"/>
          <w:szCs w:val="21"/>
        </w:rPr>
      </w:pPr>
      <w:r>
        <w:rPr>
          <w:rFonts w:hint="eastAsia" w:ascii="仿宋" w:hAnsi="仿宋" w:eastAsia="仿宋" w:cs="仿宋"/>
          <w:szCs w:val="21"/>
        </w:rPr>
        <w:t xml:space="preserve">16.1 投标人应当按照《苏采云系统供应商操作手册》规定，在“苏采云”系统规定的时间内对投标文件进行解密。</w:t>
      </w:r>
      <w:r>
        <w:rPr>
          <w:rFonts w:hint="eastAsia" w:ascii="仿宋" w:hAnsi="仿宋" w:eastAsia="仿宋" w:cs="仿宋"/>
          <w:szCs w:val="21"/>
        </w:rPr>
      </w:r>
      <w:r/>
    </w:p>
    <w:p>
      <w:pPr>
        <w:pStyle w:val="1003"/>
        <w:ind w:firstLine="420"/>
        <w:spacing w:line="460" w:lineRule="exact"/>
        <w:widowControl/>
        <w:rPr>
          <w:rFonts w:hint="eastAsia" w:ascii="仿宋" w:hAnsi="仿宋" w:eastAsia="仿宋" w:cs="仿宋"/>
          <w:b/>
          <w:szCs w:val="21"/>
        </w:rPr>
      </w:pPr>
      <w:r>
        <w:rPr>
          <w:rFonts w:hint="eastAsia" w:ascii="仿宋" w:hAnsi="仿宋" w:eastAsia="仿宋" w:cs="仿宋"/>
          <w:szCs w:val="21"/>
        </w:rPr>
        <w:t xml:space="preserve">16.2投标人应充分考虑网络环境、网络带宽等因素可能对投标产生的影响，如因投标人自身原因造成的电子投标文件解密不成功的，做无效投标处理。</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17、投标文件的修改和撤回</w:t>
      </w:r>
      <w:r>
        <w:rPr>
          <w:rFonts w:hint="eastAsia" w:ascii="仿宋" w:hAnsi="仿宋" w:eastAsia="仿宋" w:cs="仿宋"/>
          <w:b/>
          <w:szCs w:val="21"/>
        </w:rPr>
      </w:r>
      <w:r/>
    </w:p>
    <w:p>
      <w:pPr>
        <w:pStyle w:val="1003"/>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17.1 投标人可在投标截止时间前对其电子投标文件进行修改，具体操作方法见《苏采云系统供应商操作手册》。投标截止时间之后，投标人不得对其电子投标文件作任何修改。</w:t>
      </w:r>
      <w:r>
        <w:rPr>
          <w:rFonts w:hint="eastAsia" w:ascii="仿宋" w:hAnsi="仿宋" w:eastAsia="仿宋" w:cs="仿宋"/>
          <w:szCs w:val="21"/>
        </w:rPr>
      </w:r>
      <w:r/>
    </w:p>
    <w:p>
      <w:pPr>
        <w:pStyle w:val="1003"/>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17.2  投标截止时间前撤回其电子投标文件，具体操作方法见《苏采云系统供应商操作手册》，投标截止时间之后，投标文件不得撤回。</w:t>
      </w:r>
      <w:r>
        <w:rPr>
          <w:rFonts w:hint="eastAsia" w:ascii="仿宋" w:hAnsi="仿宋" w:eastAsia="仿宋" w:cs="仿宋"/>
          <w:szCs w:val="21"/>
        </w:rPr>
      </w:r>
      <w:r/>
    </w:p>
    <w:p>
      <w:pPr>
        <w:pStyle w:val="1003"/>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17.3 在投标截止时间至招标文件中规定的投标有效期满之间的这段时间内，投标人不得撤回其投标。</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18、诚实信用</w:t>
      </w:r>
      <w:r>
        <w:rPr>
          <w:rFonts w:hint="eastAsia" w:ascii="仿宋" w:hAnsi="仿宋" w:eastAsia="仿宋" w:cs="仿宋"/>
          <w:b/>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18.1投标人应当遵循公平竞争的原则，不得恶意串通，不得妨碍其他投标人的竞争行为，不得损害招标人或者其他投标人的合法权益。</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18.2在评标过程中发现投标人有上述情形的，评标委员会应当认定其投标无效，并书面报告有关部门。</w:t>
      </w:r>
      <w:r>
        <w:rPr>
          <w:rFonts w:hint="eastAsia" w:ascii="仿宋" w:hAnsi="仿宋" w:eastAsia="仿宋" w:cs="仿宋"/>
          <w:szCs w:val="21"/>
        </w:rPr>
      </w:r>
      <w:r/>
    </w:p>
    <w:p>
      <w:pPr>
        <w:pStyle w:val="1003"/>
        <w:ind w:firstLine="422"/>
        <w:spacing w:line="460" w:lineRule="exact"/>
        <w:rPr>
          <w:rFonts w:hint="eastAsia" w:ascii="仿宋" w:hAnsi="仿宋" w:eastAsia="仿宋" w:cs="仿宋"/>
          <w:b/>
          <w:bCs/>
          <w:szCs w:val="21"/>
          <w:lang w:val="zh-CN"/>
        </w:rPr>
      </w:pPr>
      <w:r>
        <w:rPr>
          <w:rFonts w:hint="eastAsia" w:ascii="仿宋" w:hAnsi="仿宋" w:eastAsia="仿宋" w:cs="仿宋"/>
          <w:b/>
          <w:szCs w:val="21"/>
          <w:lang w:val="zh-CN"/>
        </w:rPr>
        <w:t xml:space="preserve">19</w:t>
      </w:r>
      <w:r>
        <w:rPr>
          <w:rFonts w:hint="eastAsia" w:ascii="仿宋" w:hAnsi="仿宋" w:eastAsia="仿宋" w:cs="仿宋"/>
          <w:b/>
          <w:bCs/>
          <w:szCs w:val="21"/>
          <w:lang w:val="zh-CN"/>
        </w:rPr>
        <w:t xml:space="preserve">、联合体（项目允许联合体的适用本条）</w:t>
      </w:r>
      <w:r>
        <w:rPr>
          <w:rFonts w:hint="eastAsia" w:ascii="仿宋" w:hAnsi="仿宋" w:eastAsia="仿宋" w:cs="仿宋"/>
          <w:b/>
          <w:bCs/>
          <w:szCs w:val="21"/>
          <w:lang w:val="zh-CN"/>
        </w:rPr>
      </w:r>
      <w:r/>
    </w:p>
    <w:p>
      <w:pPr>
        <w:pStyle w:val="1003"/>
        <w:ind w:firstLine="420"/>
        <w:spacing w:line="460" w:lineRule="exact"/>
        <w:rPr>
          <w:rFonts w:hint="eastAsia" w:ascii="仿宋" w:hAnsi="仿宋" w:eastAsia="仿宋" w:cs="仿宋"/>
          <w:szCs w:val="21"/>
        </w:rPr>
      </w:pPr>
      <w:r>
        <w:rPr>
          <w:rFonts w:hint="eastAsia" w:ascii="仿宋" w:hAnsi="仿宋" w:eastAsia="仿宋" w:cs="仿宋"/>
          <w:bCs/>
          <w:szCs w:val="21"/>
        </w:rPr>
        <w:t xml:space="preserve">19.1 只允许</w:t>
      </w:r>
      <w:r>
        <w:rPr>
          <w:rFonts w:hint="eastAsia" w:ascii="仿宋" w:hAnsi="仿宋" w:eastAsia="仿宋" w:cs="仿宋"/>
          <w:szCs w:val="21"/>
        </w:rPr>
        <w:t xml:space="preserve">两个法人或者其他组织组成一个联合体，以一个投标人的身份共同参加政府采购。</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19.2鼓励大中型企业和其他自然人、法人或者其他组织与小型、微型企业组成联合体共同参加非专门面向中小企业的政府采购活动。</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联合协议中约定，小型、微型企业的协议合同金额占到联合体协议合同总金额30%以上的，给予联合体2%的价格扣除。</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19.3 以联合体形式参加采购的，</w:t>
      </w:r>
      <w:r>
        <w:rPr>
          <w:rFonts w:hint="eastAsia" w:ascii="仿宋" w:hAnsi="仿宋" w:eastAsia="仿宋" w:cs="仿宋"/>
          <w:b/>
          <w:szCs w:val="21"/>
        </w:rPr>
        <w:t xml:space="preserve">联合体各方均应当符合《中华人民共和国政府采购法》第二十二条第一款规定的条件；招标人根据招标项目的特殊要求规定投标人特定条件的，联合体各方中至少应当有一方符合招标人规定的特定条件</w:t>
      </w:r>
      <w:r>
        <w:rPr>
          <w:rFonts w:hint="eastAsia" w:ascii="仿宋" w:hAnsi="仿宋" w:eastAsia="仿宋" w:cs="仿宋"/>
          <w:szCs w:val="21"/>
        </w:rPr>
        <w:t xml:space="preserve">。由同一专业的投标人组成的联合体，联合体中有同类资质的投标人按照联合体分工承担相同工作的，按照资质等级较低的投标人确定资质等级，并以响应全权代表方的应答材料作为商务评审的依据。由不同专业的投标人组成联合体，首先以响应全权代表方的应答材料作为认定资质以及商务评审的依据，涉及行业专属的资质，按照所属行业对应的投标人的应答材料确定。</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19.4 联合体各方之间应当签订联合体协议，明确约定联合体各方承担的工作和相应的责任，并将联合体协议连同投标文件一并提交。</w:t>
      </w:r>
      <w:r>
        <w:rPr>
          <w:rFonts w:hint="eastAsia" w:ascii="仿宋" w:hAnsi="仿宋" w:eastAsia="仿宋" w:cs="仿宋"/>
          <w:szCs w:val="21"/>
        </w:rPr>
      </w:r>
      <w:r/>
    </w:p>
    <w:p>
      <w:pPr>
        <w:pStyle w:val="1020"/>
        <w:ind w:firstLine="420"/>
        <w:spacing w:line="460" w:lineRule="exact"/>
        <w:rPr>
          <w:rFonts w:hint="eastAsia" w:ascii="仿宋" w:hAnsi="仿宋" w:eastAsia="仿宋" w:cs="仿宋"/>
        </w:rPr>
      </w:pPr>
      <w:r>
        <w:rPr>
          <w:rFonts w:hint="eastAsia" w:ascii="仿宋" w:hAnsi="仿宋" w:eastAsia="仿宋" w:cs="仿宋"/>
          <w:szCs w:val="21"/>
        </w:rPr>
        <w:t xml:space="preserve">19.5 以联合体形式参加政府采购活动的，联合体各方不得再单独参加或者与其他投标人另外组成联合体参加同一合同项下的政府采购活动。</w:t>
      </w:r>
      <w:r>
        <w:rPr>
          <w:rFonts w:hint="eastAsia" w:ascii="仿宋" w:hAnsi="仿宋" w:eastAsia="仿宋" w:cs="仿宋"/>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五、开标、评标与定标</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20、开标</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20.1、采购代理机构将在招标文件确定的时间和地点进行公开开标。投标人按照《苏采云系统供应商操作手册》规定参加开标活动，并在苏采云系统规定的时间内对投标文件进行解密。苏采云系统公布各投标人名称和投标价格。</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20.2、投标人在开标过程中涉及到的投标文件解密、开标结果确认等工作，应按照《苏采云系统供应商操作手册》规定执行。</w:t>
      </w:r>
      <w:r>
        <w:rPr>
          <w:rFonts w:hint="eastAsia" w:ascii="仿宋" w:hAnsi="仿宋" w:eastAsia="仿宋" w:cs="仿宋"/>
          <w:szCs w:val="21"/>
        </w:rPr>
      </w:r>
      <w:r/>
    </w:p>
    <w:p>
      <w:pPr>
        <w:pStyle w:val="1003"/>
        <w:ind w:firstLine="420"/>
        <w:spacing w:line="460" w:lineRule="exact"/>
        <w:rPr>
          <w:rFonts w:hint="eastAsia" w:ascii="仿宋" w:hAnsi="仿宋" w:eastAsia="仿宋" w:cs="仿宋"/>
          <w:b/>
          <w:szCs w:val="21"/>
        </w:rPr>
      </w:pPr>
      <w:r>
        <w:rPr>
          <w:rFonts w:hint="eastAsia" w:ascii="仿宋" w:hAnsi="仿宋" w:eastAsia="仿宋" w:cs="仿宋"/>
          <w:szCs w:val="21"/>
        </w:rPr>
        <w:t xml:space="preserve">20.3、投标人如果对开标过程和开标结果有疑义，应当根据《苏采云系统供应商操作手册》规定提出，苏采云系统中《开标记录表》公布后5分钟内未提出的，视同认可开标结果</w:t>
      </w:r>
      <w:r>
        <w:rPr>
          <w:rFonts w:hint="eastAsia"/>
        </w:rPr>
        <w:t xml:space="preserve">。</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21、评标</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21.1 评标委员会</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21.1.1 评标委员会负责具体评标事务，并独立履行下列职责：</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（一）审查、评价投标文件是否符合招标文件的商务、技术等实质性要求；</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（二）要求投标人对投标文件有关事项作出澄清或者说明；</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（三）对投标文件进行比较和评价；</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（四）确定中标候选人名单，以及根据招标人委托直接确定中标人；</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（五）向招标人、招标代理机构或者有关部门报告评标中发现的违法行为。</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21.1.2 评标委员会由招标人代表和有关技术、经济等方面的专家组成，独立开展评审工作。</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21.2 评标程序</w:t>
      </w:r>
      <w:r>
        <w:rPr>
          <w:rFonts w:hint="eastAsia" w:ascii="仿宋" w:hAnsi="仿宋" w:eastAsia="仿宋" w:cs="仿宋"/>
          <w:b/>
          <w:szCs w:val="21"/>
        </w:rPr>
      </w:r>
      <w:r/>
    </w:p>
    <w:p>
      <w:pPr>
        <w:pStyle w:val="1003"/>
        <w:ind w:firstLine="422"/>
        <w:spacing w:line="460" w:lineRule="exact"/>
        <w:rPr>
          <w:rFonts w:hint="eastAsia" w:ascii="仿宋" w:hAnsi="仿宋" w:eastAsia="仿宋" w:cs="仿宋"/>
          <w:szCs w:val="21"/>
        </w:rPr>
      </w:pPr>
      <w:r>
        <w:rPr>
          <w:rFonts w:hint="eastAsia" w:ascii="仿宋" w:hAnsi="仿宋" w:eastAsia="仿宋" w:cs="仿宋"/>
          <w:b/>
          <w:szCs w:val="21"/>
        </w:rPr>
        <w:t xml:space="preserve">21.2.1 </w:t>
      </w:r>
      <w:r>
        <w:rPr>
          <w:rFonts w:hint="eastAsia" w:ascii="仿宋" w:hAnsi="仿宋" w:eastAsia="仿宋" w:cs="仿宋"/>
          <w:b/>
          <w:bCs/>
          <w:szCs w:val="21"/>
        </w:rPr>
        <w:t xml:space="preserve">投标文件的符合性审查</w:t>
      </w:r>
      <w:r>
        <w:rPr>
          <w:rFonts w:hint="eastAsia" w:ascii="仿宋" w:hAnsi="仿宋" w:eastAsia="仿宋" w:cs="仿宋"/>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仿宋" w:hAnsi="仿宋" w:eastAsia="仿宋" w:cs="仿宋"/>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（1）投标文件中的投标函未加盖公章的；</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（2）企业法定代表人委托代理人没有合法、有效的委托书的；</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（3）未按招标文件要求提供投标保证金的（如有要求缴纳）；</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（4）投标人资格条件不符合国家有关规定或招标文件要求的；</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（5）未按照招标文件规定要求签署、盖章的；</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（6）投标报价超出项目最高限价的；</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（7）不同投标人的投标文件由同一单位或者个人编制；</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（8）不同投标人委托同一单位或者个人办理投标事宜；</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（9）不同投标人的投标文件载明的项目管理成员或者联系人员为同一人；</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（10）不同投标人的投标文件相互混装；</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（11）不同投标人的投标保证金（如有要求缴纳）从同一单位或者个人的账户转出；</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（12）不同投标人的负责人为同一人或者存在控股、管理关系的；</w:t>
      </w:r>
      <w:r>
        <w:rPr>
          <w:rFonts w:hint="eastAsia" w:ascii="仿宋" w:hAnsi="仿宋" w:eastAsia="仿宋" w:cs="仿宋"/>
          <w:b/>
          <w:szCs w:val="21"/>
        </w:rPr>
      </w:r>
      <w:r/>
    </w:p>
    <w:p>
      <w:pPr>
        <w:pStyle w:val="1003"/>
        <w:ind w:firstLine="422"/>
        <w:jc w:val="left"/>
        <w:spacing w:line="360" w:lineRule="auto"/>
        <w:shd w:val="clear" w:color="auto" w:fill="ffffff"/>
        <w:widowControl/>
        <w:rPr>
          <w:rFonts w:hint="eastAsia" w:ascii="仿宋" w:hAnsi="仿宋" w:eastAsia="仿宋" w:cs="仿宋"/>
          <w:b/>
          <w:szCs w:val="21"/>
        </w:rPr>
      </w:pPr>
      <w:r/>
      <w:bookmarkStart w:id="47" w:name="_Hlk141714871"/>
      <w:r>
        <w:rPr>
          <w:rFonts w:hint="eastAsia" w:ascii="仿宋" w:hAnsi="仿宋" w:eastAsia="仿宋" w:cs="仿宋"/>
          <w:b/>
          <w:szCs w:val="21"/>
        </w:rPr>
        <w:t xml:space="preserve">（13）投标文件含有招标人不能接受的附加条件的；</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bookmarkEnd w:id="47"/>
      <w:r>
        <w:rPr>
          <w:rFonts w:hint="eastAsia" w:ascii="仿宋" w:hAnsi="仿宋" w:eastAsia="仿宋" w:cs="仿宋"/>
          <w:b/>
          <w:szCs w:val="21"/>
        </w:rPr>
        <w:t xml:space="preserve">（14）不符合法律、法规和招标文件规定的其他无效情形。</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21.2.2</w:t>
      </w:r>
      <w:r>
        <w:rPr>
          <w:rFonts w:hint="eastAsia" w:ascii="仿宋" w:hAnsi="仿宋" w:eastAsia="仿宋" w:cs="仿宋"/>
          <w:b/>
          <w:bCs/>
          <w:szCs w:val="21"/>
        </w:rPr>
        <w:t xml:space="preserve">实质性要求是指本招标文件中用带星号（“★”）、“必须”或“应（应当）”等其他文字说明的商务和技术要求</w:t>
      </w:r>
      <w:r>
        <w:rPr>
          <w:rFonts w:hint="eastAsia" w:ascii="仿宋" w:hAnsi="仿宋" w:eastAsia="仿宋" w:cs="仿宋"/>
          <w:b/>
          <w:szCs w:val="21"/>
        </w:rPr>
        <w:t xml:space="preserve">。</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21.2.2.2 有下列情形之一的予以废标：</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（1）符合专业条件的投标人或者对招标文件作实质性响应的投标人不足三家的；</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（2）出现影响采购公正的违法、违规行为的；</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（3）因重大变故，采购任务取消的。</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在评标期间，出现符合资格性检查的投标人或者对招标文件作出实质性响应的投标人不足三家情形的，比照</w:t>
      </w:r>
      <w:r>
        <w:rPr>
          <w:rFonts w:hint="eastAsia" w:ascii="仿宋" w:hAnsi="仿宋" w:eastAsia="仿宋" w:cs="仿宋"/>
          <w:b/>
          <w:szCs w:val="21"/>
        </w:rPr>
        <w:t xml:space="preserve">20.6</w:t>
      </w:r>
      <w:r>
        <w:rPr>
          <w:rFonts w:hint="eastAsia" w:ascii="仿宋" w:hAnsi="仿宋" w:eastAsia="仿宋" w:cs="仿宋"/>
          <w:szCs w:val="21"/>
        </w:rPr>
        <w:t xml:space="preserve">款执行。</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21.2.3 澄清有关问题。</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21.2.3.1 对于投标文件中含义不明确、同类问题表述不一致或者有明显文字和计算错误的内容，评标委员会应当以书面形式要求投标人作出必要的澄清、说明或者补正。</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21.2.3.2 投标人的澄清、说明或者补正应当采用书面形式，并加盖公章，或者由法定代表人或其授权代表签字。投标人的澄清、说明或者补正不得超出投标文件的范围或者改变投标文件的实质性内容。</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21.2.3.3 投标文件报价出现前后不一致的，除招标文件另有规定外，按照下列规定修正：</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（1）投标文件中开标一览表（报价表）内容与投标文件中相应内容不一致的，以开标一览表（报价表）为准；</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（2）大写金额和小写金额不一致的，以大写金额为准；</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（3）单价金额小数点或者百分比有明显错位的，以开标一览表的总价为准，并修改单价；</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（4）总价金额与按单价汇总金额不一致的，以单价金额计算结果为准。</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（5）对不同文字文本投标文件的解释发生异议的，以中文文本为准。</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同时出现两种以上不一致的，按照前款规定的顺序修正。</w:t>
      </w:r>
      <w:r>
        <w:rPr>
          <w:rFonts w:hint="eastAsia" w:ascii="仿宋" w:hAnsi="仿宋" w:eastAsia="仿宋" w:cs="仿宋"/>
          <w:b/>
          <w:szCs w:val="21"/>
        </w:rPr>
        <w:t xml:space="preserve">修正后的报价按照前款规定经投标人确认后产生约束力，投标人不确认的，其投标无效。</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21.2.3.4 评审过程中出现下列情形之一的，评审委员会将启动异常低价投标审查程序：</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(1) 投标报价低于采购项目预算50%的，即投标报价&lt;采购项目预算×50%；</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 投标报价低于采购项目最高限价45%的，即投标报价&lt;采购项目最高限价×45%；</w:t>
      </w:r>
      <w:r>
        <w:rPr>
          <w:rFonts w:hint="eastAsia" w:ascii="仿宋" w:hAnsi="仿宋" w:eastAsia="仿宋" w:cs="仿宋"/>
          <w:szCs w:val="21"/>
        </w:rPr>
      </w:r>
      <w:r/>
    </w:p>
    <w:p>
      <w:pPr>
        <w:pStyle w:val="1003"/>
        <w:ind w:firstLine="420"/>
        <w:spacing w:line="460" w:lineRule="exact"/>
        <w:rPr>
          <w:rFonts w:ascii="仿宋" w:hAnsi="仿宋" w:eastAsia="仿宋" w:cs="仿宋"/>
          <w:szCs w:val="21"/>
        </w:rPr>
      </w:pPr>
      <w:r>
        <w:rPr>
          <w:rFonts w:hint="eastAsia" w:ascii="仿宋" w:hAnsi="仿宋" w:eastAsia="仿宋" w:cs="仿宋"/>
          <w:szCs w:val="21"/>
        </w:rPr>
        <w:t xml:space="preserve">(3) 评审委员会认定的供应商报价过低、有可能影响产品质量或者不能诚信履约的其他情形。</w:t>
      </w:r>
      <w:r>
        <w:rPr>
          <w:rFonts w:ascii="仿宋" w:hAnsi="仿宋" w:eastAsia="仿宋" w:cs="仿宋"/>
          <w:szCs w:val="21"/>
        </w:rPr>
      </w:r>
      <w:r/>
    </w:p>
    <w:p>
      <w:pPr>
        <w:pStyle w:val="1003"/>
        <w:ind w:firstLine="420"/>
        <w:spacing w:line="460" w:lineRule="exact"/>
        <w:shd w:val="clear" w:color="auto" w:fill="ffffff"/>
        <w:widowControl/>
        <w:rPr>
          <w:rFonts w:hint="eastAsia" w:ascii="仿宋" w:hAnsi="仿宋" w:eastAsia="仿宋" w:cs="仿宋"/>
          <w:szCs w:val="21"/>
          <w:lang w:val="zh-CN"/>
        </w:rPr>
      </w:pPr>
      <w:r>
        <w:rPr>
          <w:rFonts w:hint="eastAsia" w:ascii="仿宋" w:hAnsi="仿宋" w:eastAsia="仿宋" w:cs="仿宋"/>
          <w:szCs w:val="21"/>
          <w:lang w:val="zh-CN"/>
        </w:rPr>
        <w:t xml:space="preserve">启动异常低价投标审查后，评审委员会应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将其作为无效投标处理。</w:t>
      </w:r>
      <w:r>
        <w:rPr>
          <w:rFonts w:hint="eastAsia" w:ascii="仿宋" w:hAnsi="仿宋" w:eastAsia="仿宋" w:cs="仿宋"/>
          <w:szCs w:val="21"/>
          <w:lang w:val="zh-CN"/>
        </w:rPr>
      </w:r>
      <w:r/>
    </w:p>
    <w:p>
      <w:pPr>
        <w:pStyle w:val="1003"/>
        <w:ind w:firstLine="422"/>
        <w:spacing w:line="460" w:lineRule="exact"/>
        <w:rPr>
          <w:rFonts w:hint="eastAsia" w:ascii="仿宋" w:hAnsi="仿宋" w:eastAsia="仿宋" w:cs="仿宋"/>
          <w:szCs w:val="21"/>
        </w:rPr>
      </w:pPr>
      <w:r>
        <w:rPr>
          <w:rFonts w:hint="eastAsia" w:ascii="仿宋" w:hAnsi="仿宋" w:eastAsia="仿宋" w:cs="仿宋"/>
          <w:b/>
          <w:szCs w:val="21"/>
        </w:rPr>
        <w:t xml:space="preserve">21.2.4 比较与评价。</w:t>
      </w:r>
      <w:r>
        <w:rPr>
          <w:rFonts w:hint="eastAsia" w:ascii="仿宋" w:hAnsi="仿宋" w:eastAsia="仿宋" w:cs="仿宋"/>
          <w:szCs w:val="21"/>
        </w:rPr>
        <w:t xml:space="preserve">评标委员会应当按照招标文件中规定的评标方法和标准，对符合性审查合格的投标文件进行商务和技术评估，综合比较与评价。</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21.3 评标方法和标准</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21.3.1 评标方法分为综合评分法。本次招标的评标方法和标准，详见本招标文件第三章评标标准。</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21.3.</w:t>
      </w:r>
      <w:r>
        <w:rPr>
          <w:rFonts w:ascii="仿宋" w:hAnsi="仿宋" w:eastAsia="仿宋" w:cs="仿宋"/>
          <w:szCs w:val="21"/>
        </w:rPr>
        <w:t xml:space="preserve">2</w:t>
      </w:r>
      <w:r>
        <w:rPr>
          <w:rFonts w:hint="eastAsia" w:ascii="仿宋" w:hAnsi="仿宋" w:eastAsia="仿宋" w:cs="仿宋"/>
          <w:szCs w:val="21"/>
        </w:rPr>
        <w:t xml:space="preserve"> 综合评分法是指投标文件满足招标文件全部实质性要求，且按照评审因素的量化指标评审得分最高的投标人为中标候选人的评标方法。</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评审因素，包括价格、技术、商务等。</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评标时，评标委员会各成员应当独立对每个投标人的投标文件进行评价，并汇总每个投标人的得分。</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价格分采用低价优先法计算，即满足招标文件要求且投标价格最低的投标报价为评标基准价，其价格分为满分。其他投标人的投标报价得分=(评标基准价／投标报价)×分值</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因落实政府采购政策进行价格调整的，以调整后的价格计算评标基准价和投标报价。</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22、确定中标人</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22.</w:t>
      </w:r>
      <w:r>
        <w:rPr>
          <w:rFonts w:ascii="仿宋" w:hAnsi="仿宋" w:eastAsia="仿宋" w:cs="仿宋"/>
          <w:szCs w:val="21"/>
        </w:rPr>
        <w:t xml:space="preserve">1</w:t>
      </w:r>
      <w:r>
        <w:rPr>
          <w:rFonts w:hint="eastAsia" w:ascii="仿宋" w:hAnsi="仿宋" w:eastAsia="仿宋" w:cs="仿宋"/>
          <w:szCs w:val="21"/>
        </w:rPr>
        <w:t xml:space="preserve"> 综合评分法的评标结果按评审后得分由高到低顺序排列。得分相同的，按投标报价由低到高顺序排列。得分且投标报价相同的并列。按各投标人总得分由高到低确定3名中标候选人，成交结果公示后默认第一位为中标人。</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22.</w:t>
      </w:r>
      <w:r>
        <w:rPr>
          <w:rFonts w:ascii="仿宋" w:hAnsi="仿宋" w:eastAsia="仿宋" w:cs="仿宋"/>
          <w:szCs w:val="21"/>
        </w:rPr>
        <w:t xml:space="preserve">2</w:t>
      </w:r>
      <w:r>
        <w:rPr>
          <w:rFonts w:hint="eastAsia" w:ascii="仿宋" w:hAnsi="仿宋" w:eastAsia="仿宋" w:cs="仿宋"/>
          <w:szCs w:val="21"/>
        </w:rPr>
        <w:t xml:space="preserve"> 中标人确定后，在原招标公告发布媒体上发布公告，公示期满后向中标人发出中标通知书。中标人应按中标通知书规定的时间、地点与招标单位签订招标合同。</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22.</w:t>
      </w:r>
      <w:r>
        <w:rPr>
          <w:rFonts w:ascii="仿宋" w:hAnsi="仿宋" w:eastAsia="仿宋" w:cs="仿宋"/>
          <w:szCs w:val="21"/>
        </w:rPr>
        <w:t xml:space="preserve">3</w:t>
      </w:r>
      <w:r>
        <w:rPr>
          <w:rFonts w:hint="eastAsia" w:ascii="仿宋" w:hAnsi="仿宋" w:eastAsia="仿宋" w:cs="仿宋"/>
          <w:szCs w:val="21"/>
        </w:rPr>
        <w:t xml:space="preserve"> 中标通知书对招标人和中标人具有同等法律效力。</w:t>
      </w:r>
      <w:r>
        <w:rPr>
          <w:rFonts w:hint="eastAsia" w:ascii="仿宋" w:hAnsi="仿宋" w:eastAsia="仿宋" w:cs="仿宋"/>
          <w:szCs w:val="21"/>
        </w:rPr>
      </w:r>
      <w:r/>
    </w:p>
    <w:p>
      <w:pPr>
        <w:pStyle w:val="1003"/>
        <w:ind w:firstLine="420"/>
        <w:spacing w:line="460" w:lineRule="exact"/>
        <w:rPr>
          <w:rFonts w:hint="eastAsia" w:ascii="仿宋" w:hAnsi="仿宋" w:eastAsia="仿宋" w:cs="仿宋"/>
          <w:b/>
          <w:szCs w:val="21"/>
        </w:rPr>
      </w:pPr>
      <w:r>
        <w:rPr>
          <w:rFonts w:hint="eastAsia" w:ascii="仿宋" w:hAnsi="仿宋" w:eastAsia="仿宋" w:cs="仿宋"/>
          <w:szCs w:val="21"/>
        </w:rPr>
        <w:t xml:space="preserve">22.</w:t>
      </w:r>
      <w:r>
        <w:rPr>
          <w:rFonts w:ascii="仿宋" w:hAnsi="仿宋" w:eastAsia="仿宋" w:cs="仿宋"/>
          <w:szCs w:val="21"/>
        </w:rPr>
        <w:t xml:space="preserve">4</w:t>
      </w:r>
      <w:r>
        <w:rPr>
          <w:rFonts w:hint="eastAsia" w:ascii="仿宋" w:hAnsi="仿宋" w:eastAsia="仿宋" w:cs="仿宋"/>
          <w:b/>
          <w:szCs w:val="21"/>
        </w:rPr>
        <w:t xml:space="preserve">中标通知书发出后，中标人无正当理由不按招标文件要求缴纳履约保证金或者不与招标人签订合同的，投标保证金（如有要求缴纳）不予退还；情节严重的，由主管部门将其列入不良行为记录名单。</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22.</w:t>
      </w:r>
      <w:r>
        <w:rPr>
          <w:rFonts w:ascii="仿宋" w:hAnsi="仿宋" w:eastAsia="仿宋" w:cs="仿宋"/>
          <w:szCs w:val="21"/>
        </w:rPr>
        <w:t xml:space="preserve">5</w:t>
      </w:r>
      <w:r>
        <w:rPr>
          <w:rFonts w:hint="eastAsia" w:ascii="仿宋" w:hAnsi="仿宋" w:eastAsia="仿宋" w:cs="仿宋"/>
          <w:szCs w:val="21"/>
        </w:rPr>
        <w:t xml:space="preserve"> 所有投标文件不论中标与否，均不退回。</w:t>
      </w:r>
      <w:r>
        <w:rPr>
          <w:rFonts w:hint="eastAsia" w:ascii="仿宋" w:hAnsi="仿宋" w:eastAsia="仿宋" w:cs="仿宋"/>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22.</w:t>
      </w:r>
      <w:r>
        <w:rPr>
          <w:rFonts w:ascii="仿宋" w:hAnsi="仿宋" w:eastAsia="仿宋" w:cs="仿宋"/>
          <w:szCs w:val="21"/>
        </w:rPr>
        <w:t xml:space="preserve">6</w:t>
      </w:r>
      <w:r>
        <w:rPr>
          <w:rFonts w:hint="eastAsia" w:ascii="仿宋" w:hAnsi="仿宋" w:eastAsia="仿宋" w:cs="仿宋"/>
          <w:szCs w:val="21"/>
        </w:rPr>
        <w:t xml:space="preserve">代理机构对未成交的投标人不作未成交原因的解释。</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23、编写评标报告</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23.1 评标委员会根据全体评标成员签字的原始评标记录和评标结果编写评标报告。</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24、评标过程的保密性</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24.1 招标人和招标代理机构将采取必要措施，保证评标在严格保密的情况下进行。</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24.2 招标人和招标代理机构将采取必要措施，保证评标在严格保密的情况下进行。</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24.3 凡是与审查、澄清、评价和比较投标的有关资料等，均不向投标人及与投标无关的其他人员透露。</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六、签订合同</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25、签订合同</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24.1 招标人与中标人应当自中标通知书发出之日起30日内，按照招标文件和中标人投标文件的规定，签订书面合同。所签订的合同不得对招标文件确定的事项和中标人投标文件作实质性修改。</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25.2 招标人不得向中标人提出任何不合理的要求作为签订合同的条件。</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25.3 入围单位拒绝与招标人签订合同的或签订合同后拒不履行合同义务的，招标人可以将中标结果公告中的备选单位确定为入围单位，中标单位必须根据招标文件要求在签订合同前向招标人缴纳履约保证金，招标人可以直接与该单位签订合同，否则招标人也可重新开展招标活动。</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25.4 招标人与中标人应当根据合同的约定依法履行合同义务。</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七、质疑和投诉</w:t>
      </w:r>
      <w:r>
        <w:rPr>
          <w:rFonts w:hint="eastAsia" w:ascii="仿宋" w:hAnsi="仿宋" w:eastAsia="仿宋" w:cs="仿宋"/>
          <w:b/>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26、质疑</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26.1 投标人对招标活动事项有疑问的，可以向代理机构或招标人提出询问，代理机构或招标人将在法律法规规定时间内作出答复，但答复的内容不涉及商业秘密。</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26.2 提出质疑的投标人应当是参与所质疑项目采购活动的投标人。潜在投标人已依法获取其可质疑的招标文件的，可以对该文件提出质疑。以联合体形式参加政府采购活动的，其质疑应当由组成联合体的所有投标人共同提出。</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26.3 投标人认为招标文件、采购过程和中标结果使自己的合法权益受到损害的，可以在知道或者应知其权益受到损害之日起七个工作日内，将质疑文件原件送达招标人或招标代理机构。</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供应商认为采购文件、采购过程和中标、成交结果使自己的权益受到损害的，可以在知道或者应知其权益受到损害之日起七个工作日内，以书面形式向采购人提出质疑。采购人应当在收到供应商的书面质疑后七个工作日内作出答复，并以书面形式通知质疑供应商和其他有关供应商，但答复的内容不得涉及商业秘密。</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投标人必须在法定质疑期内一次性提出针对同一采购程序环节的质疑。</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26.4 投标人提出质疑应当提交质疑函和必要的证明材料。质疑函应当包括下列内容：</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（一）投标人的姓名或者名称、地址、邮编、联系人及联系电话；</w:t>
      </w:r>
      <w:r>
        <w:rPr>
          <w:rFonts w:hint="eastAsia" w:ascii="仿宋" w:hAnsi="仿宋" w:eastAsia="仿宋" w:cs="仿宋"/>
          <w:szCs w:val="21"/>
        </w:rPr>
      </w:r>
      <w:r/>
    </w:p>
    <w:p>
      <w:pPr>
        <w:pStyle w:val="1003"/>
        <w:ind w:firstLine="420"/>
        <w:spacing w:line="460" w:lineRule="exact"/>
        <w:tabs>
          <w:tab w:val="left" w:pos="7124" w:leader="none"/>
        </w:tabs>
        <w:rPr>
          <w:rFonts w:hint="eastAsia" w:ascii="仿宋" w:hAnsi="仿宋" w:eastAsia="仿宋" w:cs="仿宋"/>
          <w:szCs w:val="21"/>
        </w:rPr>
      </w:pPr>
      <w:r>
        <w:rPr>
          <w:rFonts w:hint="eastAsia" w:ascii="仿宋" w:hAnsi="仿宋" w:eastAsia="仿宋" w:cs="仿宋"/>
          <w:szCs w:val="21"/>
        </w:rPr>
        <w:t xml:space="preserve">（二）质疑项目的名称、编号；</w:t>
      </w:r>
      <w:r>
        <w:rPr>
          <w:rFonts w:hint="eastAsia" w:ascii="仿宋" w:hAnsi="仿宋" w:eastAsia="仿宋" w:cs="仿宋"/>
          <w:szCs w:val="21"/>
        </w:rPr>
        <w:tab/>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（三）具体、明确的质疑事项和与质疑事项相关的请求（具体条款）；</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（四）事实依据（具体条款）；</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（五）必要的法律依据（具体条款）；</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（六）提出质疑的日期。</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投标人为自然人的，应当由本人签字；投标人为法人或者其他组织的，应当由法定代表人、主要负责人，或者其授权代表签字或者盖章，并加盖公章。代理人提出质疑和投诉，应当提交投标人签署的授权委托书。其授权委托书应当载明代理人的姓名或者名称、代理事项、具体权限、期限和相关事项。</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质疑函应当使用中文。相关当事人提供外文书证或者外国语视听资料的，应当附有中文译本，由翻译机构盖章或者翻译人员签名。</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26.5 质疑函应当现场提交至招标代理机构联系人处，提交时应出示有效身份证明。未按上述要求提交质疑函的，质疑不予受理。</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 </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26.7招标代理机构在收到投标人的书面质疑后将及时组织调查核实，在七个工作日内作出答复，并以书面或在网站公告形式通知质疑投标人和其他有关投标人，答复的内容不涉及商业秘密。</w:t>
      </w:r>
      <w:r>
        <w:rPr>
          <w:rFonts w:hint="eastAsia" w:ascii="仿宋" w:hAnsi="仿宋" w:eastAsia="仿宋" w:cs="仿宋"/>
          <w:szCs w:val="21"/>
        </w:rPr>
      </w:r>
      <w:r/>
    </w:p>
    <w:p>
      <w:pPr>
        <w:pStyle w:val="1003"/>
        <w:ind w:firstLine="422"/>
        <w:spacing w:line="460" w:lineRule="exact"/>
        <w:rPr>
          <w:rFonts w:hint="eastAsia" w:ascii="仿宋" w:hAnsi="仿宋" w:eastAsia="仿宋" w:cs="仿宋"/>
          <w:b/>
          <w:szCs w:val="21"/>
        </w:rPr>
      </w:pPr>
      <w:r>
        <w:rPr>
          <w:rFonts w:hint="eastAsia" w:ascii="仿宋" w:hAnsi="仿宋" w:eastAsia="仿宋" w:cs="仿宋"/>
          <w:b/>
          <w:szCs w:val="21"/>
        </w:rPr>
        <w:t xml:space="preserve">27、投诉</w:t>
      </w:r>
      <w:r>
        <w:rPr>
          <w:rFonts w:hint="eastAsia" w:ascii="仿宋" w:hAnsi="仿宋" w:eastAsia="仿宋" w:cs="仿宋"/>
          <w:b/>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27.1 质疑投标人对招标代理机构的答复不满意或者招标代理机构未在规定的时间内作出答复的，可以在答复期满后十五个工作日内向同级政府采购监督管理部门投诉。</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27.2 投标人投诉应当有明确的请求和必要的证明材料。投标人投诉的事项不得超出已质疑事项的范围。</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rPr>
        <w:t xml:space="preserve">27.3 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szCs w:val="21"/>
        </w:rPr>
      </w:r>
      <w:r/>
    </w:p>
    <w:p>
      <w:pPr>
        <w:pStyle w:val="1003"/>
        <w:ind w:firstLine="422"/>
        <w:spacing w:line="460" w:lineRule="exact"/>
        <w:rPr>
          <w:rFonts w:hint="eastAsia" w:ascii="仿宋" w:hAnsi="仿宋" w:eastAsia="仿宋" w:cs="仿宋"/>
          <w:b/>
          <w:bCs/>
          <w:szCs w:val="21"/>
          <w:lang w:val="zh-CN"/>
        </w:rPr>
      </w:pPr>
      <w:r>
        <w:rPr>
          <w:rFonts w:hint="eastAsia" w:ascii="仿宋" w:hAnsi="仿宋" w:eastAsia="仿宋" w:cs="仿宋"/>
          <w:b/>
          <w:bCs/>
          <w:szCs w:val="21"/>
          <w:lang w:val="zh-CN"/>
        </w:rPr>
        <w:t xml:space="preserve">28、诚实信用</w:t>
      </w:r>
      <w:r>
        <w:rPr>
          <w:rFonts w:hint="eastAsia" w:ascii="仿宋" w:hAnsi="仿宋" w:eastAsia="仿宋" w:cs="仿宋"/>
          <w:b/>
          <w:bCs/>
          <w:szCs w:val="21"/>
          <w:lang w:val="zh-CN"/>
        </w:rPr>
      </w:r>
      <w:r/>
    </w:p>
    <w:p>
      <w:pPr>
        <w:pStyle w:val="1003"/>
        <w:ind w:firstLine="420"/>
        <w:spacing w:line="460" w:lineRule="exact"/>
        <w:rPr>
          <w:rFonts w:hint="eastAsia" w:ascii="仿宋" w:hAnsi="仿宋" w:eastAsia="仿宋" w:cs="仿宋"/>
          <w:szCs w:val="21"/>
          <w:lang w:val="zh-CN"/>
        </w:rPr>
      </w:pPr>
      <w:r>
        <w:rPr>
          <w:rFonts w:hint="eastAsia" w:ascii="仿宋" w:hAnsi="仿宋" w:eastAsia="仿宋" w:cs="仿宋"/>
          <w:szCs w:val="21"/>
          <w:lang w:val="zh-CN"/>
        </w:rPr>
        <w:t xml:space="preserve">28.1 投标人之间不得相互串通报价，不得妨碍其他投标人的公平竞争，不得损害招标人和其他投标人的合法权益。</w:t>
      </w:r>
      <w:r>
        <w:rPr>
          <w:rFonts w:hint="eastAsia" w:ascii="仿宋" w:hAnsi="仿宋" w:eastAsia="仿宋" w:cs="仿宋"/>
          <w:szCs w:val="21"/>
          <w:lang w:val="zh-CN"/>
        </w:rPr>
      </w:r>
      <w:r/>
    </w:p>
    <w:p>
      <w:pPr>
        <w:pStyle w:val="1003"/>
        <w:ind w:firstLine="420"/>
        <w:spacing w:line="460" w:lineRule="exact"/>
        <w:rPr>
          <w:rFonts w:hint="eastAsia" w:ascii="仿宋" w:hAnsi="仿宋" w:eastAsia="仿宋" w:cs="仿宋"/>
          <w:szCs w:val="21"/>
          <w:lang w:val="zh-CN"/>
        </w:rPr>
      </w:pPr>
      <w:r>
        <w:rPr>
          <w:rFonts w:hint="eastAsia" w:ascii="仿宋" w:hAnsi="仿宋" w:eastAsia="仿宋" w:cs="仿宋"/>
          <w:szCs w:val="21"/>
          <w:lang w:val="zh-CN"/>
        </w:rPr>
        <w:t xml:space="preserve">28.2 投标人不得以向招标代理工作人员、磋商小组成员行贿或者采取其他不正当手段谋取成交。经查实投标人有此行为的，</w:t>
      </w:r>
      <w:r>
        <w:rPr>
          <w:rFonts w:hint="eastAsia" w:ascii="仿宋" w:hAnsi="仿宋" w:eastAsia="仿宋" w:cs="仿宋"/>
          <w:szCs w:val="21"/>
        </w:rPr>
        <w:t xml:space="preserve">政府采购管理部门将投标人列入不良行为记录名单，按照《政府采购法》有关规定处理。</w:t>
      </w:r>
      <w:r>
        <w:rPr>
          <w:rFonts w:hint="eastAsia" w:ascii="仿宋" w:hAnsi="仿宋" w:eastAsia="仿宋" w:cs="仿宋"/>
          <w:szCs w:val="21"/>
          <w:lang w:val="zh-CN"/>
        </w:rPr>
      </w:r>
      <w:r/>
    </w:p>
    <w:p>
      <w:pPr>
        <w:pStyle w:val="1003"/>
        <w:ind w:firstLine="420"/>
        <w:spacing w:line="460" w:lineRule="exact"/>
        <w:rPr>
          <w:rFonts w:hint="eastAsia" w:ascii="仿宋" w:hAnsi="仿宋" w:eastAsia="仿宋" w:cs="仿宋"/>
          <w:szCs w:val="21"/>
        </w:rPr>
      </w:pPr>
      <w:r>
        <w:rPr>
          <w:rFonts w:hint="eastAsia" w:ascii="仿宋" w:hAnsi="仿宋" w:eastAsia="仿宋" w:cs="仿宋"/>
          <w:szCs w:val="21"/>
          <w:lang w:val="zh-CN"/>
        </w:rPr>
        <w:t xml:space="preserve">28.3 投标人不得虚假质疑和恶意质疑，并对质疑内容的真实性承担责任。</w:t>
      </w:r>
      <w:r>
        <w:rPr>
          <w:rFonts w:hint="eastAsia" w:ascii="仿宋" w:hAnsi="仿宋" w:eastAsia="仿宋" w:cs="仿宋"/>
          <w:szCs w:val="21"/>
        </w:rPr>
        <w:t xml:space="preserve">投标人或者其他利害关系人通过捏造事实、伪造证明材料等方式提出异议或投诉，阻碍政府采购活动正常进行的，属于严重不良行为，招标代理将提请财政部门将其列入不良行为记录名单，并依法予以处罚。</w:t>
      </w:r>
      <w:r>
        <w:rPr>
          <w:rFonts w:hint="eastAsia" w:ascii="仿宋" w:hAnsi="仿宋" w:eastAsia="仿宋" w:cs="仿宋"/>
          <w:szCs w:val="21"/>
        </w:rPr>
      </w:r>
      <w:r/>
    </w:p>
    <w:p>
      <w:pPr>
        <w:pStyle w:val="1003"/>
        <w:ind w:firstLine="420"/>
        <w:spacing w:line="460" w:lineRule="exact"/>
        <w:rPr>
          <w:rFonts w:hint="eastAsia" w:ascii="仿宋" w:hAnsi="仿宋" w:eastAsia="仿宋" w:cs="仿宋"/>
          <w:szCs w:val="21"/>
          <w:lang w:val="zh-CN"/>
        </w:rPr>
      </w:pPr>
      <w:r>
        <w:rPr>
          <w:rFonts w:hint="eastAsia" w:ascii="仿宋" w:hAnsi="仿宋" w:eastAsia="仿宋" w:cs="仿宋"/>
          <w:szCs w:val="21"/>
          <w:lang w:val="zh-CN"/>
        </w:rPr>
        <w:t xml:space="preserve">28.4 投标人不得虚假承诺，否则，按照提供虚假材料谋取成交处理。</w:t>
      </w:r>
      <w:r>
        <w:rPr>
          <w:rFonts w:hint="eastAsia" w:ascii="仿宋" w:hAnsi="仿宋" w:eastAsia="仿宋" w:cs="仿宋"/>
          <w:szCs w:val="21"/>
          <w:lang w:val="zh-CN"/>
        </w:rPr>
      </w:r>
      <w:r/>
    </w:p>
    <w:p>
      <w:pPr>
        <w:pStyle w:val="1003"/>
        <w:ind w:firstLine="420"/>
        <w:spacing w:line="460" w:lineRule="exact"/>
        <w:rPr>
          <w:rFonts w:hint="eastAsia" w:ascii="仿宋" w:hAnsi="仿宋" w:eastAsia="仿宋" w:cs="仿宋"/>
          <w:b/>
          <w:szCs w:val="44"/>
        </w:rPr>
      </w:pPr>
      <w:r>
        <w:rPr>
          <w:rFonts w:hint="eastAsia" w:ascii="仿宋" w:hAnsi="仿宋" w:eastAsia="仿宋" w:cs="仿宋"/>
          <w:szCs w:val="21"/>
          <w:lang w:val="zh-CN"/>
        </w:rPr>
        <w:t xml:space="preserve">28.5 投标人应自觉遵守磋商、评审纪律，扰乱磋商、评审现场秩序的，属于失信行为，根据《江苏省政府采购供应商监督管理暂行办法》，失信行为将被记入供应商诚信档案。</w:t>
      </w:r>
      <w:r>
        <w:rPr>
          <w:rFonts w:hint="eastAsia" w:ascii="仿宋" w:hAnsi="仿宋" w:eastAsia="仿宋" w:cs="仿宋"/>
          <w:b/>
          <w:szCs w:val="44"/>
        </w:rPr>
      </w:r>
      <w:r/>
    </w:p>
    <w:p>
      <w:pPr>
        <w:pStyle w:val="1003"/>
        <w:ind w:firstLine="0"/>
        <w:jc w:val="center"/>
        <w:rPr>
          <w:rFonts w:hint="eastAsia" w:ascii="仿宋" w:hAnsi="仿宋" w:eastAsia="仿宋" w:cs="仿宋"/>
          <w:b/>
          <w:sz w:val="36"/>
          <w:szCs w:val="36"/>
        </w:rPr>
        <w:outlineLvl w:val="0"/>
      </w:pPr>
      <w:r>
        <w:rPr>
          <w:rFonts w:hint="eastAsia" w:ascii="仿宋" w:hAnsi="仿宋" w:eastAsia="仿宋" w:cs="仿宋"/>
          <w:b/>
          <w:sz w:val="28"/>
          <w:szCs w:val="28"/>
        </w:rPr>
        <w:br w:type="page" w:clear="all"/>
      </w:r>
      <w:bookmarkStart w:id="48" w:name="_Toc20890"/>
      <w:r/>
      <w:bookmarkStart w:id="49" w:name="_Toc477144299"/>
      <w:r/>
      <w:bookmarkStart w:id="50" w:name="_Toc70938467"/>
      <w:r/>
      <w:bookmarkStart w:id="51" w:name="_Toc477838706"/>
      <w:r/>
      <w:bookmarkStart w:id="52" w:name="_Toc491841909"/>
      <w:r/>
      <w:bookmarkStart w:id="53" w:name="_Toc535299983"/>
      <w:r/>
      <w:bookmarkStart w:id="54" w:name="_Toc70938466"/>
      <w:r/>
      <w:bookmarkStart w:id="55" w:name="_Toc467236759"/>
      <w:r/>
      <w:bookmarkStart w:id="56" w:name="_Toc497707705"/>
      <w:r/>
      <w:bookmarkStart w:id="57" w:name="_Toc501190902"/>
      <w:r/>
      <w:bookmarkStart w:id="58" w:name="_Toc476976191"/>
      <w:r>
        <w:rPr>
          <w:rFonts w:hint="eastAsia" w:ascii="仿宋" w:hAnsi="仿宋" w:eastAsia="仿宋" w:cs="仿宋"/>
          <w:b/>
          <w:sz w:val="36"/>
          <w:szCs w:val="36"/>
        </w:rPr>
        <w:t xml:space="preserve">第三章  评分标准</w:t>
      </w:r>
      <w:bookmarkEnd w:id="48"/>
      <w:r>
        <w:rPr>
          <w:rFonts w:hint="eastAsia" w:ascii="仿宋" w:hAnsi="仿宋" w:eastAsia="仿宋" w:cs="仿宋"/>
          <w:b/>
          <w:sz w:val="36"/>
          <w:szCs w:val="36"/>
        </w:rPr>
      </w:r>
      <w:r/>
    </w:p>
    <w:p>
      <w:pPr>
        <w:pStyle w:val="1003"/>
        <w:ind w:firstLine="863"/>
        <w:jc w:val="center"/>
        <w:spacing w:line="400" w:lineRule="exact"/>
        <w:rPr>
          <w:rFonts w:ascii="仿宋" w:hAnsi="仿宋" w:eastAsia="仿宋" w:cs="仿宋"/>
          <w:b/>
          <w:spacing w:val="-10"/>
          <w:sz w:val="44"/>
          <w:szCs w:val="44"/>
        </w:rPr>
      </w:pPr>
      <w:r>
        <w:rPr>
          <w:rFonts w:ascii="仿宋" w:hAnsi="仿宋" w:eastAsia="仿宋" w:cs="仿宋"/>
          <w:b/>
          <w:spacing w:val="-10"/>
          <w:sz w:val="44"/>
          <w:szCs w:val="44"/>
        </w:rPr>
      </w:r>
      <w:r/>
    </w:p>
    <w:tbl>
      <w:tblPr>
        <w:tblW w:w="999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9"/>
        <w:gridCol w:w="1047"/>
        <w:gridCol w:w="7572"/>
        <w:gridCol w:w="682"/>
      </w:tblGrid>
      <w:tr>
        <w:trPr>
          <w:trHeight w:val="622"/>
          <w:tblHeader/>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序号</w:t>
            </w:r>
            <w:r>
              <w:rPr>
                <w:rFonts w:hint="eastAsia" w:ascii="仿宋" w:hAnsi="仿宋" w:eastAsia="仿宋"/>
                <w:b/>
                <w:szCs w:val="21"/>
              </w:rPr>
            </w:r>
            <w:r/>
          </w:p>
        </w:tc>
        <w:tc>
          <w:tcPr>
            <w:tcW w:w="1047"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评分因素</w:t>
            </w:r>
            <w:r>
              <w:rPr>
                <w:rFonts w:hint="eastAsia" w:ascii="仿宋" w:hAnsi="仿宋" w:eastAsia="仿宋"/>
                <w:b/>
                <w:szCs w:val="21"/>
              </w:rPr>
            </w:r>
            <w:r/>
          </w:p>
        </w:tc>
        <w:tc>
          <w:tcPr>
            <w:tcW w:w="757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评审标准</w:t>
            </w:r>
            <w:r>
              <w:rPr>
                <w:rFonts w:hint="eastAsia" w:ascii="仿宋" w:hAnsi="仿宋" w:eastAsia="仿宋"/>
                <w:b/>
                <w:szCs w:val="21"/>
              </w:rPr>
            </w:r>
            <w:r/>
          </w:p>
        </w:tc>
        <w:tc>
          <w:tcPr>
            <w:tcW w:w="68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分值</w:t>
            </w:r>
            <w:r>
              <w:rPr>
                <w:rFonts w:hint="eastAsia" w:ascii="仿宋" w:hAnsi="仿宋" w:eastAsia="仿宋"/>
                <w:b/>
                <w:szCs w:val="21"/>
              </w:rPr>
            </w:r>
            <w:r/>
          </w:p>
        </w:tc>
      </w:tr>
      <w:tr>
        <w:trPr>
          <w:trHeight w:val="735"/>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1047"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价格</w:t>
            </w:r>
            <w:r>
              <w:rPr>
                <w:rFonts w:hint="eastAsia" w:ascii="仿宋" w:hAnsi="仿宋" w:eastAsia="仿宋"/>
                <w:b/>
                <w:szCs w:val="21"/>
              </w:rPr>
            </w:r>
            <w:r/>
          </w:p>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（10分）</w:t>
            </w:r>
            <w:r>
              <w:rPr>
                <w:rFonts w:hint="eastAsia" w:ascii="仿宋" w:hAnsi="仿宋" w:eastAsia="仿宋"/>
                <w:b/>
                <w:szCs w:val="21"/>
              </w:rPr>
            </w:r>
            <w:r/>
          </w:p>
        </w:tc>
        <w:tc>
          <w:tcPr>
            <w:tcW w:w="7572" w:type="dxa"/>
            <w:vAlign w:val="center"/>
            <w:textDirection w:val="lrTb"/>
            <w:noWrap w:val="false"/>
          </w:tcPr>
          <w:p>
            <w:pPr>
              <w:pStyle w:val="1003"/>
              <w:ind w:firstLine="0"/>
              <w:jc w:val="left"/>
              <w:spacing w:line="240" w:lineRule="exact"/>
              <w:rPr>
                <w:rFonts w:hint="eastAsia" w:ascii="仿宋" w:hAnsi="仿宋" w:eastAsia="仿宋"/>
                <w:bCs/>
                <w:szCs w:val="21"/>
              </w:rPr>
            </w:pPr>
            <w:r>
              <w:rPr>
                <w:rFonts w:hint="eastAsia" w:ascii="仿宋" w:hAnsi="仿宋" w:eastAsia="仿宋"/>
                <w:bCs/>
                <w:szCs w:val="21"/>
              </w:rPr>
              <w:t xml:space="preserve">采用低价优先法计算，即满足招标文件要求且投标价格低的投标报价为评标基准价，其价格分为满分。其他投标人的价格分按照下列公式计算（小数点保留两位）：投标报价得分=（评标基准价/投标报价）×10分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10</w:t>
            </w:r>
            <w:r>
              <w:rPr>
                <w:rFonts w:ascii="仿宋" w:hAnsi="仿宋" w:eastAsia="仿宋"/>
                <w:b/>
                <w:szCs w:val="21"/>
              </w:rPr>
            </w:r>
            <w:r/>
          </w:p>
        </w:tc>
      </w:tr>
      <w:tr>
        <w:trPr>
          <w:cantSplit/>
          <w:trHeight w:val="1184"/>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2.1</w:t>
            </w:r>
            <w:r>
              <w:rPr>
                <w:rFonts w:hint="eastAsia" w:ascii="仿宋" w:hAnsi="仿宋" w:eastAsia="仿宋"/>
                <w:b/>
                <w:szCs w:val="21"/>
              </w:rPr>
            </w:r>
            <w:r/>
          </w:p>
        </w:tc>
        <w:tc>
          <w:tcPr>
            <w:tcW w:w="1047" w:type="dxa"/>
            <w:vAlign w:val="center"/>
            <w:vMerge w:val="restart"/>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项目方案</w:t>
            </w:r>
            <w:r>
              <w:rPr>
                <w:rFonts w:hint="eastAsia" w:ascii="仿宋" w:hAnsi="仿宋" w:eastAsia="仿宋"/>
                <w:b/>
                <w:szCs w:val="21"/>
              </w:rPr>
            </w:r>
            <w:r/>
          </w:p>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w:t>
            </w:r>
            <w:r>
              <w:rPr>
                <w:rFonts w:ascii="仿宋" w:hAnsi="仿宋" w:eastAsia="仿宋"/>
                <w:b/>
                <w:szCs w:val="21"/>
              </w:rPr>
              <w:t xml:space="preserve">47</w:t>
            </w:r>
            <w:r>
              <w:rPr>
                <w:rFonts w:hint="eastAsia" w:ascii="仿宋" w:hAnsi="仿宋" w:eastAsia="仿宋"/>
                <w:b/>
                <w:szCs w:val="21"/>
              </w:rPr>
              <w:t xml:space="preserve">分）</w:t>
            </w:r>
            <w:r>
              <w:rPr>
                <w:rFonts w:hint="eastAsia" w:ascii="仿宋" w:hAnsi="仿宋" w:eastAsia="仿宋"/>
                <w:b/>
                <w:szCs w:val="21"/>
              </w:rPr>
            </w:r>
            <w:r/>
          </w:p>
        </w:tc>
        <w:tc>
          <w:tcPr>
            <w:tcW w:w="7572" w:type="dxa"/>
            <w:vAlign w:val="center"/>
            <w:textDirection w:val="lrTb"/>
            <w:noWrap w:val="false"/>
          </w:tcPr>
          <w:p>
            <w:pPr>
              <w:pStyle w:val="1003"/>
              <w:ind w:firstLine="0"/>
              <w:rPr>
                <w:rFonts w:hint="eastAsia" w:ascii="仿宋" w:hAnsi="仿宋" w:eastAsia="仿宋" w:cs="仿宋"/>
                <w:szCs w:val="21"/>
              </w:rPr>
            </w:pPr>
            <w:r>
              <w:rPr>
                <w:rFonts w:hint="eastAsia" w:ascii="仿宋" w:hAnsi="仿宋" w:eastAsia="仿宋" w:cs="仿宋"/>
                <w:szCs w:val="21"/>
              </w:rPr>
              <w:t xml:space="preserve">根据投标人对本项目现状的掌握情况、实施方案的完整性、工作思路与技术路线的可行性。进行评价：</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项目现状掌握精准，实施方案应对完善，可行性高，得15分；</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项目现状掌握一般，实施方案应对较完善，可行性一般，得12分；</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项目现状掌握较差，实施方案应对不够完善，可行性较差，得9分；</w:t>
            </w:r>
            <w:r>
              <w:rPr>
                <w:rFonts w:hint="eastAsia" w:ascii="仿宋" w:hAnsi="仿宋" w:eastAsia="仿宋" w:cs="仿宋"/>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cs="仿宋"/>
                <w:szCs w:val="21"/>
              </w:rPr>
              <w:t xml:space="preserve">未提供不得分。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15</w:t>
            </w:r>
            <w:r>
              <w:rPr>
                <w:rFonts w:ascii="仿宋" w:hAnsi="仿宋" w:eastAsia="仿宋"/>
                <w:b/>
                <w:szCs w:val="21"/>
              </w:rPr>
            </w:r>
            <w:r/>
          </w:p>
        </w:tc>
      </w:tr>
      <w:tr>
        <w:trPr>
          <w:cantSplit/>
          <w:trHeight w:val="1184"/>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lang w:val="zh-CN"/>
              </w:rPr>
            </w:pPr>
            <w:r>
              <w:rPr>
                <w:rFonts w:hint="eastAsia" w:ascii="仿宋" w:hAnsi="仿宋" w:eastAsia="仿宋"/>
                <w:b/>
                <w:szCs w:val="21"/>
              </w:rPr>
              <w:t xml:space="preserve">2.2</w:t>
            </w:r>
            <w:r>
              <w:rPr>
                <w:rFonts w:hint="eastAsia" w:ascii="仿宋" w:hAnsi="仿宋" w:eastAsia="仿宋"/>
                <w:b/>
                <w:szCs w:val="21"/>
                <w:lang w:val="zh-CN"/>
              </w:rPr>
            </w:r>
            <w:r/>
          </w:p>
        </w:tc>
        <w:tc>
          <w:tcPr>
            <w:tcW w:w="1047" w:type="dxa"/>
            <w:vAlign w:val="center"/>
            <w:vMerge w:val="continue"/>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r>
            <w:r/>
          </w:p>
        </w:tc>
        <w:tc>
          <w:tcPr>
            <w:tcW w:w="7572" w:type="dxa"/>
            <w:vAlign w:val="center"/>
            <w:textDirection w:val="lrTb"/>
            <w:noWrap w:val="false"/>
          </w:tcPr>
          <w:p>
            <w:pPr>
              <w:pStyle w:val="1003"/>
              <w:ind w:firstLine="0"/>
              <w:rPr>
                <w:rFonts w:hint="eastAsia" w:ascii="仿宋" w:hAnsi="仿宋" w:eastAsia="仿宋" w:cs="仿宋"/>
                <w:szCs w:val="21"/>
              </w:rPr>
            </w:pPr>
            <w:r>
              <w:rPr>
                <w:rFonts w:hint="eastAsia" w:ascii="仿宋" w:hAnsi="仿宋" w:eastAsia="仿宋" w:cs="仿宋"/>
                <w:szCs w:val="21"/>
              </w:rPr>
              <w:t xml:space="preserve">根据投标人对项目重难点问题的把握准确性、分析透彻度、应对措施有效性进行评价：</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方案重难点问题把握准确，分析程度透彻，</w:t>
            </w:r>
            <w:r>
              <w:rPr>
                <w:rFonts w:hint="eastAsia" w:ascii="仿宋" w:hAnsi="仿宋" w:eastAsia="仿宋"/>
              </w:rPr>
              <w:t xml:space="preserve">措施</w:t>
            </w:r>
            <w:r>
              <w:rPr>
                <w:rFonts w:hint="eastAsia" w:ascii="仿宋" w:hAnsi="仿宋" w:eastAsia="仿宋" w:cs="仿宋"/>
                <w:szCs w:val="21"/>
              </w:rPr>
              <w:t xml:space="preserve">有效，得</w:t>
            </w:r>
            <w:r>
              <w:rPr>
                <w:rFonts w:ascii="仿宋" w:hAnsi="仿宋" w:eastAsia="仿宋" w:cs="仿宋"/>
                <w:szCs w:val="21"/>
              </w:rPr>
              <w:t xml:space="preserve">9</w:t>
            </w:r>
            <w:r>
              <w:rPr>
                <w:rFonts w:hint="eastAsia" w:ascii="仿宋" w:hAnsi="仿宋" w:eastAsia="仿宋" w:cs="仿宋"/>
                <w:szCs w:val="21"/>
              </w:rPr>
              <w:t xml:space="preserve">分；</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方案重难点问题把握准确度一般，分析透彻程度一般，</w:t>
            </w:r>
            <w:r>
              <w:rPr>
                <w:rFonts w:hint="eastAsia" w:ascii="仿宋" w:hAnsi="仿宋" w:eastAsia="仿宋"/>
              </w:rPr>
              <w:t xml:space="preserve">措施效果一般，</w:t>
            </w:r>
            <w:r>
              <w:rPr>
                <w:rFonts w:hint="eastAsia" w:ascii="仿宋" w:hAnsi="仿宋" w:eastAsia="仿宋" w:cs="仿宋"/>
                <w:szCs w:val="21"/>
              </w:rPr>
              <w:t xml:space="preserve">得</w:t>
            </w:r>
            <w:r>
              <w:rPr>
                <w:rFonts w:ascii="仿宋" w:hAnsi="仿宋" w:eastAsia="仿宋" w:cs="仿宋"/>
                <w:szCs w:val="21"/>
              </w:rPr>
              <w:t xml:space="preserve">6</w:t>
            </w:r>
            <w:r>
              <w:rPr>
                <w:rFonts w:hint="eastAsia" w:ascii="仿宋" w:hAnsi="仿宋" w:eastAsia="仿宋" w:cs="仿宋"/>
                <w:szCs w:val="21"/>
              </w:rPr>
              <w:t xml:space="preserve">分；</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方案重难点问题把握准确度较差，分析透彻程度较差，</w:t>
            </w:r>
            <w:r>
              <w:rPr>
                <w:rFonts w:hint="eastAsia" w:ascii="仿宋" w:hAnsi="仿宋" w:eastAsia="仿宋"/>
              </w:rPr>
              <w:t xml:space="preserve">措施效果较差，</w:t>
            </w:r>
            <w:r>
              <w:rPr>
                <w:rFonts w:hint="eastAsia" w:ascii="仿宋" w:hAnsi="仿宋" w:eastAsia="仿宋" w:cs="仿宋"/>
                <w:szCs w:val="21"/>
              </w:rPr>
              <w:t xml:space="preserve">得</w:t>
            </w:r>
            <w:r>
              <w:rPr>
                <w:rFonts w:ascii="仿宋" w:hAnsi="仿宋" w:eastAsia="仿宋" w:cs="仿宋"/>
                <w:szCs w:val="21"/>
              </w:rPr>
              <w:t xml:space="preserve">3</w:t>
            </w:r>
            <w:r>
              <w:rPr>
                <w:rFonts w:hint="eastAsia" w:ascii="仿宋" w:hAnsi="仿宋" w:eastAsia="仿宋" w:cs="仿宋"/>
                <w:szCs w:val="21"/>
              </w:rPr>
              <w:t xml:space="preserve">分；</w:t>
            </w:r>
            <w:r>
              <w:rPr>
                <w:rFonts w:hint="eastAsia" w:ascii="仿宋" w:hAnsi="仿宋" w:eastAsia="仿宋" w:cs="仿宋"/>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cs="仿宋"/>
                <w:szCs w:val="21"/>
              </w:rPr>
              <w:t xml:space="preserve">未提供不得分。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ascii="仿宋" w:hAnsi="仿宋" w:eastAsia="仿宋"/>
                <w:b/>
                <w:szCs w:val="21"/>
              </w:rPr>
              <w:t xml:space="preserve">9</w:t>
            </w:r>
            <w:r>
              <w:rPr>
                <w:rFonts w:hint="eastAsia" w:ascii="仿宋" w:hAnsi="仿宋" w:eastAsia="仿宋"/>
                <w:b/>
                <w:szCs w:val="21"/>
              </w:rPr>
            </w:r>
            <w:r/>
          </w:p>
        </w:tc>
      </w:tr>
      <w:tr>
        <w:trPr>
          <w:cantSplit/>
          <w:trHeight w:val="1160"/>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lang w:val="zh-CN"/>
              </w:rPr>
            </w:pPr>
            <w:r>
              <w:rPr>
                <w:rFonts w:hint="eastAsia" w:ascii="仿宋" w:hAnsi="仿宋" w:eastAsia="仿宋"/>
                <w:b/>
                <w:szCs w:val="21"/>
              </w:rPr>
              <w:t xml:space="preserve">2.3</w:t>
            </w:r>
            <w:r>
              <w:rPr>
                <w:rFonts w:hint="eastAsia" w:ascii="仿宋" w:hAnsi="仿宋" w:eastAsia="仿宋"/>
                <w:b/>
                <w:szCs w:val="21"/>
                <w:lang w:val="zh-CN"/>
              </w:rPr>
            </w:r>
            <w:r/>
          </w:p>
        </w:tc>
        <w:tc>
          <w:tcPr>
            <w:tcW w:w="1047" w:type="dxa"/>
            <w:vAlign w:val="center"/>
            <w:vMerge w:val="continue"/>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r>
            <w:r/>
          </w:p>
        </w:tc>
        <w:tc>
          <w:tcPr>
            <w:tcW w:w="7572" w:type="dxa"/>
            <w:vAlign w:val="center"/>
            <w:textDirection w:val="lrTb"/>
            <w:noWrap w:val="false"/>
          </w:tcPr>
          <w:p>
            <w:pPr>
              <w:pStyle w:val="1003"/>
              <w:ind w:firstLine="0"/>
              <w:jc w:val="left"/>
              <w:spacing w:line="240" w:lineRule="exact"/>
              <w:rPr>
                <w:rFonts w:hint="eastAsia" w:ascii="仿宋" w:hAnsi="仿宋" w:eastAsia="仿宋"/>
                <w:bCs/>
                <w:szCs w:val="21"/>
              </w:rPr>
            </w:pPr>
            <w:r>
              <w:rPr>
                <w:rFonts w:hint="eastAsia" w:ascii="仿宋" w:hAnsi="仿宋" w:eastAsia="仿宋" w:cs="仿宋"/>
                <w:szCs w:val="21"/>
              </w:rPr>
              <w:t xml:space="preserve">根据投标人的项目质量管理保障措施及方案、进度安排、安全生产管理制度及方案进行评价</w:t>
            </w:r>
            <w:r>
              <w:rPr>
                <w:rFonts w:hint="eastAsia" w:ascii="仿宋" w:hAnsi="仿宋" w:eastAsia="仿宋"/>
                <w:bCs/>
                <w:szCs w:val="21"/>
              </w:rPr>
              <w:t xml:space="preserve">：</w:t>
            </w:r>
            <w:r>
              <w:rPr>
                <w:rFonts w:hint="eastAsia" w:ascii="仿宋" w:hAnsi="仿宋" w:eastAsia="仿宋"/>
                <w:bCs/>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rPr>
              <w:t xml:space="preserve">项目</w:t>
            </w:r>
            <w:r>
              <w:rPr>
                <w:rFonts w:hint="eastAsia" w:ascii="仿宋" w:hAnsi="仿宋" w:eastAsia="仿宋" w:cs="仿宋"/>
                <w:sz w:val="20"/>
                <w:szCs w:val="20"/>
              </w:rPr>
              <w:t xml:space="preserve">措施、方案、制度及进度计划，针对性强，可操作性强，效率高</w:t>
            </w:r>
            <w:r>
              <w:rPr>
                <w:rFonts w:hint="eastAsia" w:ascii="仿宋" w:hAnsi="仿宋" w:eastAsia="仿宋" w:cs="仿宋"/>
                <w:szCs w:val="21"/>
              </w:rPr>
              <w:t xml:space="preserve">，</w:t>
            </w:r>
            <w:r>
              <w:rPr>
                <w:rFonts w:hint="eastAsia" w:ascii="仿宋" w:hAnsi="仿宋" w:eastAsia="仿宋"/>
                <w:bCs/>
                <w:szCs w:val="21"/>
              </w:rPr>
              <w:t xml:space="preserve">得</w:t>
            </w:r>
            <w:r>
              <w:rPr>
                <w:rFonts w:ascii="仿宋" w:hAnsi="仿宋" w:eastAsia="仿宋"/>
                <w:bCs/>
                <w:szCs w:val="21"/>
              </w:rPr>
              <w:t xml:space="preserve">7</w:t>
            </w:r>
            <w:r>
              <w:rPr>
                <w:rFonts w:hint="eastAsia" w:ascii="仿宋" w:hAnsi="仿宋" w:eastAsia="仿宋"/>
                <w:bCs/>
                <w:szCs w:val="21"/>
              </w:rPr>
              <w:t xml:space="preserve">分；</w:t>
            </w:r>
            <w:r>
              <w:rPr>
                <w:rFonts w:hint="eastAsia" w:ascii="仿宋" w:hAnsi="仿宋" w:eastAsia="仿宋"/>
                <w:bCs/>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rPr>
              <w:t xml:space="preserve">项目</w:t>
            </w:r>
            <w:r>
              <w:rPr>
                <w:rFonts w:hint="eastAsia" w:ascii="仿宋" w:hAnsi="仿宋" w:eastAsia="仿宋" w:cs="仿宋"/>
                <w:sz w:val="20"/>
                <w:szCs w:val="20"/>
              </w:rPr>
              <w:t xml:space="preserve">措施、方案、制度及进度计划，针对性一般，可操作性一般，效率一般，</w:t>
            </w:r>
            <w:r>
              <w:rPr>
                <w:rFonts w:hint="eastAsia" w:ascii="仿宋" w:hAnsi="仿宋" w:eastAsia="仿宋"/>
                <w:bCs/>
                <w:szCs w:val="21"/>
              </w:rPr>
              <w:t xml:space="preserve">得4分；</w:t>
            </w:r>
            <w:r>
              <w:rPr>
                <w:rFonts w:hint="eastAsia" w:ascii="仿宋" w:hAnsi="仿宋" w:eastAsia="仿宋"/>
                <w:bCs/>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rPr>
              <w:t xml:space="preserve">项目</w:t>
            </w:r>
            <w:r>
              <w:rPr>
                <w:rFonts w:hint="eastAsia" w:ascii="仿宋" w:hAnsi="仿宋" w:eastAsia="仿宋" w:cs="仿宋"/>
                <w:sz w:val="20"/>
                <w:szCs w:val="20"/>
              </w:rPr>
              <w:t xml:space="preserve">措施、方案、制度及进度计划，针对性较差，可操作性较差，效率较差，</w:t>
            </w:r>
            <w:r>
              <w:rPr>
                <w:rFonts w:hint="eastAsia" w:ascii="仿宋" w:hAnsi="仿宋" w:eastAsia="仿宋"/>
                <w:bCs/>
                <w:szCs w:val="21"/>
              </w:rPr>
              <w:t xml:space="preserve">得</w:t>
            </w:r>
            <w:r>
              <w:rPr>
                <w:rFonts w:ascii="仿宋" w:hAnsi="仿宋" w:eastAsia="仿宋"/>
                <w:bCs/>
                <w:szCs w:val="21"/>
              </w:rPr>
              <w:t xml:space="preserve">1</w:t>
            </w:r>
            <w:r>
              <w:rPr>
                <w:rFonts w:hint="eastAsia" w:ascii="仿宋" w:hAnsi="仿宋" w:eastAsia="仿宋"/>
                <w:bCs/>
                <w:szCs w:val="21"/>
              </w:rPr>
              <w:t xml:space="preserve">分；</w:t>
            </w:r>
            <w:r>
              <w:rPr>
                <w:rFonts w:hint="eastAsia" w:ascii="仿宋" w:hAnsi="仿宋" w:eastAsia="仿宋"/>
                <w:bCs/>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cs="仿宋"/>
                <w:szCs w:val="21"/>
              </w:rPr>
              <w:t xml:space="preserve">未提供</w:t>
            </w:r>
            <w:r>
              <w:rPr>
                <w:rFonts w:hint="eastAsia" w:ascii="仿宋" w:hAnsi="仿宋" w:eastAsia="仿宋"/>
                <w:bCs/>
                <w:szCs w:val="21"/>
              </w:rPr>
              <w:t xml:space="preserve">不得分。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ascii="仿宋" w:hAnsi="仿宋" w:eastAsia="仿宋"/>
                <w:b/>
                <w:szCs w:val="21"/>
              </w:rPr>
            </w:pPr>
            <w:r>
              <w:rPr>
                <w:rFonts w:ascii="仿宋" w:hAnsi="仿宋" w:eastAsia="仿宋"/>
                <w:b/>
                <w:szCs w:val="21"/>
              </w:rPr>
              <w:t xml:space="preserve">7</w:t>
            </w:r>
            <w:r>
              <w:rPr>
                <w:rFonts w:ascii="仿宋" w:hAnsi="仿宋" w:eastAsia="仿宋"/>
                <w:b/>
                <w:szCs w:val="21"/>
              </w:rPr>
            </w:r>
            <w:r/>
          </w:p>
        </w:tc>
      </w:tr>
      <w:tr>
        <w:trPr>
          <w:cantSplit/>
          <w:trHeight w:val="1252"/>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lang w:val="zh-CN"/>
              </w:rPr>
            </w:pPr>
            <w:r>
              <w:rPr>
                <w:rFonts w:hint="eastAsia" w:ascii="仿宋" w:hAnsi="仿宋" w:eastAsia="仿宋"/>
                <w:b/>
                <w:szCs w:val="21"/>
              </w:rPr>
              <w:t xml:space="preserve">2.4</w:t>
            </w:r>
            <w:r>
              <w:rPr>
                <w:rFonts w:hint="eastAsia" w:ascii="仿宋" w:hAnsi="仿宋" w:eastAsia="仿宋"/>
                <w:b/>
                <w:szCs w:val="21"/>
                <w:lang w:val="zh-CN"/>
              </w:rPr>
            </w:r>
            <w:r/>
          </w:p>
        </w:tc>
        <w:tc>
          <w:tcPr>
            <w:tcW w:w="1047" w:type="dxa"/>
            <w:vAlign w:val="center"/>
            <w:vMerge w:val="continue"/>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r>
            <w:r/>
          </w:p>
        </w:tc>
        <w:tc>
          <w:tcPr>
            <w:tcW w:w="7572" w:type="dxa"/>
            <w:vAlign w:val="center"/>
            <w:textDirection w:val="lrTb"/>
            <w:noWrap w:val="false"/>
          </w:tcPr>
          <w:p>
            <w:pPr>
              <w:pStyle w:val="1003"/>
              <w:ind w:firstLine="0"/>
              <w:jc w:val="left"/>
              <w:spacing w:line="240" w:lineRule="exact"/>
              <w:rPr>
                <w:rFonts w:hint="eastAsia" w:ascii="仿宋" w:hAnsi="仿宋" w:eastAsia="仿宋" w:cs="仿宋"/>
                <w:szCs w:val="21"/>
              </w:rPr>
            </w:pPr>
            <w:r>
              <w:rPr>
                <w:rFonts w:hint="eastAsia" w:ascii="仿宋" w:hAnsi="仿宋" w:eastAsia="仿宋" w:cs="仿宋"/>
                <w:szCs w:val="21"/>
              </w:rPr>
              <w:t xml:space="preserve">根据供应商提供的合理性建议</w:t>
            </w:r>
            <w:r>
              <w:rPr>
                <w:rFonts w:hint="eastAsia" w:ascii="仿宋" w:hAnsi="仿宋" w:eastAsia="仿宋"/>
                <w:bCs/>
                <w:szCs w:val="21"/>
              </w:rPr>
              <w:t xml:space="preserve">进行评价：</w:t>
            </w:r>
            <w:r>
              <w:rPr>
                <w:rFonts w:hint="eastAsia" w:ascii="仿宋" w:hAnsi="仿宋" w:eastAsia="仿宋" w:cs="仿宋"/>
                <w:szCs w:val="21"/>
              </w:rPr>
            </w:r>
            <w:r/>
          </w:p>
          <w:p>
            <w:pPr>
              <w:pStyle w:val="1003"/>
              <w:ind w:firstLine="0"/>
              <w:jc w:val="left"/>
              <w:spacing w:line="240" w:lineRule="exact"/>
              <w:rPr>
                <w:rFonts w:ascii="仿宋" w:hAnsi="仿宋" w:eastAsia="仿宋"/>
                <w:bCs/>
                <w:szCs w:val="21"/>
              </w:rPr>
            </w:pPr>
            <w:r>
              <w:rPr>
                <w:rFonts w:hint="eastAsia" w:ascii="仿宋" w:hAnsi="仿宋" w:eastAsia="仿宋"/>
                <w:bCs/>
                <w:szCs w:val="21"/>
              </w:rPr>
              <w:t xml:space="preserve">提供的建议针对性强、创新性突出、可行性高、效益显著，得9分；</w:t>
            </w:r>
            <w:r>
              <w:rPr>
                <w:rFonts w:ascii="仿宋" w:hAnsi="仿宋" w:eastAsia="仿宋"/>
                <w:bCs/>
                <w:szCs w:val="21"/>
              </w:rPr>
            </w:r>
            <w:r/>
          </w:p>
          <w:p>
            <w:pPr>
              <w:pStyle w:val="1003"/>
              <w:ind w:firstLine="0"/>
              <w:jc w:val="left"/>
              <w:spacing w:line="240" w:lineRule="exact"/>
              <w:rPr>
                <w:rFonts w:ascii="仿宋" w:hAnsi="仿宋" w:eastAsia="仿宋"/>
                <w:bCs/>
                <w:szCs w:val="21"/>
              </w:rPr>
            </w:pPr>
            <w:r>
              <w:rPr>
                <w:rFonts w:hint="eastAsia" w:ascii="仿宋" w:hAnsi="仿宋" w:eastAsia="仿宋"/>
                <w:bCs/>
                <w:szCs w:val="21"/>
              </w:rPr>
              <w:t xml:space="preserve">提供的建议针对性一般、创新性一般、可行性一般、效益一般，得6分；</w:t>
            </w:r>
            <w:r>
              <w:rPr>
                <w:rFonts w:ascii="仿宋" w:hAnsi="仿宋" w:eastAsia="仿宋"/>
                <w:bCs/>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bCs/>
                <w:szCs w:val="21"/>
              </w:rPr>
              <w:t xml:space="preserve">提供的建议针对性较差、创新性较弱、可行性较小、效益较差，得3分；</w:t>
            </w:r>
            <w:r>
              <w:rPr>
                <w:rFonts w:hint="eastAsia" w:ascii="仿宋" w:hAnsi="仿宋" w:eastAsia="仿宋"/>
                <w:bCs/>
                <w:szCs w:val="21"/>
              </w:rPr>
            </w:r>
            <w:r/>
          </w:p>
          <w:p>
            <w:pPr>
              <w:pStyle w:val="1003"/>
              <w:ind w:firstLine="0"/>
              <w:jc w:val="left"/>
              <w:spacing w:line="240" w:lineRule="exact"/>
              <w:rPr>
                <w:rFonts w:hint="eastAsia" w:ascii="仿宋" w:hAnsi="仿宋" w:eastAsia="仿宋"/>
                <w:bCs/>
                <w:szCs w:val="21"/>
              </w:rPr>
            </w:pPr>
            <w:r>
              <w:rPr>
                <w:rFonts w:hint="eastAsia" w:ascii="仿宋" w:hAnsi="仿宋" w:eastAsia="仿宋" w:cs="仿宋"/>
                <w:szCs w:val="21"/>
              </w:rPr>
              <w:t xml:space="preserve">未提供</w:t>
            </w:r>
            <w:r>
              <w:rPr>
                <w:rFonts w:hint="eastAsia" w:ascii="仿宋" w:hAnsi="仿宋" w:eastAsia="仿宋"/>
                <w:bCs/>
                <w:szCs w:val="21"/>
              </w:rPr>
              <w:t xml:space="preserve">不得分。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9</w:t>
            </w:r>
            <w:r>
              <w:rPr>
                <w:rFonts w:hint="eastAsia" w:ascii="仿宋" w:hAnsi="仿宋" w:eastAsia="仿宋"/>
                <w:b/>
                <w:szCs w:val="21"/>
              </w:rPr>
            </w:r>
            <w:r/>
          </w:p>
        </w:tc>
      </w:tr>
      <w:tr>
        <w:trPr>
          <w:cantSplit/>
          <w:trHeight w:val="1181"/>
        </w:trPr>
        <w:tc>
          <w:tcPr>
            <w:tcW w:w="689"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2.5</w:t>
            </w:r>
            <w:r>
              <w:rPr>
                <w:rFonts w:ascii="仿宋" w:hAnsi="仿宋" w:eastAsia="仿宋"/>
                <w:b/>
                <w:szCs w:val="21"/>
              </w:rPr>
            </w:r>
            <w:r/>
          </w:p>
        </w:tc>
        <w:tc>
          <w:tcPr>
            <w:tcW w:w="1047" w:type="dxa"/>
            <w:vAlign w:val="center"/>
            <w:vMerge w:val="continue"/>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r>
            <w:r/>
          </w:p>
        </w:tc>
        <w:tc>
          <w:tcPr>
            <w:tcW w:w="7572" w:type="dxa"/>
            <w:vAlign w:val="center"/>
            <w:textDirection w:val="lrTb"/>
            <w:noWrap w:val="false"/>
          </w:tcPr>
          <w:p>
            <w:pPr>
              <w:pStyle w:val="1003"/>
              <w:ind w:firstLine="0"/>
              <w:jc w:val="left"/>
              <w:spacing w:line="240" w:lineRule="exact"/>
              <w:rPr>
                <w:rFonts w:hint="eastAsia" w:ascii="仿宋" w:hAnsi="仿宋" w:eastAsia="仿宋"/>
                <w:bCs/>
                <w:szCs w:val="21"/>
              </w:rPr>
            </w:pPr>
            <w:r>
              <w:rPr>
                <w:rFonts w:hint="eastAsia" w:ascii="仿宋" w:hAnsi="仿宋" w:eastAsia="仿宋"/>
                <w:bCs/>
                <w:szCs w:val="21"/>
              </w:rPr>
              <w:t xml:space="preserve">提供</w:t>
            </w:r>
            <w:r>
              <w:rPr>
                <w:rFonts w:hint="eastAsia" w:ascii="仿宋" w:hAnsi="仿宋" w:eastAsia="仿宋"/>
                <w:szCs w:val="21"/>
              </w:rPr>
              <w:t xml:space="preserve">售后服务方案</w:t>
            </w:r>
            <w:r>
              <w:rPr>
                <w:rFonts w:hint="eastAsia" w:ascii="仿宋" w:hAnsi="仿宋" w:eastAsia="仿宋"/>
                <w:bCs/>
                <w:szCs w:val="21"/>
              </w:rPr>
              <w:t xml:space="preserve">，对售后服务方案内容、故障响应机制等进行评价：</w:t>
            </w:r>
            <w:r>
              <w:rPr>
                <w:rFonts w:hint="eastAsia" w:ascii="仿宋" w:hAnsi="仿宋" w:eastAsia="仿宋"/>
                <w:bCs/>
                <w:szCs w:val="21"/>
              </w:rPr>
            </w:r>
            <w:r/>
          </w:p>
          <w:p>
            <w:pPr>
              <w:pStyle w:val="1003"/>
              <w:ind w:firstLine="0"/>
              <w:rPr>
                <w:rFonts w:hint="eastAsia" w:ascii="仿宋" w:hAnsi="仿宋" w:eastAsia="仿宋"/>
                <w:bCs/>
                <w:szCs w:val="21"/>
              </w:rPr>
            </w:pPr>
            <w:r>
              <w:rPr>
                <w:rFonts w:hint="eastAsia" w:ascii="仿宋" w:hAnsi="仿宋" w:eastAsia="仿宋"/>
                <w:bCs/>
                <w:szCs w:val="21"/>
              </w:rPr>
              <w:t xml:space="preserve">售后服务方案很</w:t>
            </w:r>
            <w:r>
              <w:rPr>
                <w:rFonts w:hint="eastAsia" w:ascii="仿宋" w:hAnsi="仿宋" w:eastAsia="仿宋" w:cs="仿宋"/>
                <w:szCs w:val="21"/>
              </w:rPr>
              <w:t xml:space="preserve">完善，</w:t>
            </w:r>
            <w:r>
              <w:rPr>
                <w:rFonts w:hint="eastAsia" w:ascii="仿宋" w:hAnsi="仿宋" w:eastAsia="仿宋"/>
                <w:bCs/>
                <w:szCs w:val="21"/>
              </w:rPr>
              <w:t xml:space="preserve">维护、故障响应机制针对性强，得7分；</w:t>
            </w:r>
            <w:r>
              <w:rPr>
                <w:rFonts w:hint="eastAsia" w:ascii="仿宋" w:hAnsi="仿宋" w:eastAsia="仿宋"/>
                <w:bCs/>
                <w:szCs w:val="21"/>
              </w:rPr>
            </w:r>
            <w:r/>
          </w:p>
          <w:p>
            <w:pPr>
              <w:pStyle w:val="1003"/>
              <w:ind w:firstLine="0"/>
              <w:rPr>
                <w:rFonts w:hint="eastAsia" w:ascii="仿宋" w:hAnsi="仿宋" w:eastAsia="仿宋"/>
                <w:bCs/>
                <w:szCs w:val="21"/>
              </w:rPr>
            </w:pPr>
            <w:r>
              <w:rPr>
                <w:rFonts w:hint="eastAsia" w:ascii="仿宋" w:hAnsi="仿宋" w:eastAsia="仿宋"/>
                <w:bCs/>
                <w:szCs w:val="21"/>
              </w:rPr>
              <w:t xml:space="preserve">售后服务方案一般完善</w:t>
            </w:r>
            <w:r>
              <w:rPr>
                <w:rFonts w:hint="eastAsia" w:ascii="仿宋" w:hAnsi="仿宋" w:eastAsia="仿宋" w:cs="仿宋"/>
                <w:szCs w:val="21"/>
              </w:rPr>
              <w:t xml:space="preserve">，</w:t>
            </w:r>
            <w:r>
              <w:rPr>
                <w:rFonts w:hint="eastAsia" w:ascii="仿宋" w:hAnsi="仿宋" w:eastAsia="仿宋"/>
                <w:bCs/>
                <w:szCs w:val="21"/>
              </w:rPr>
              <w:t xml:space="preserve">维护、故障响应针对性一般，得4分；</w:t>
            </w:r>
            <w:r>
              <w:rPr>
                <w:rFonts w:hint="eastAsia" w:ascii="仿宋" w:hAnsi="仿宋" w:eastAsia="仿宋"/>
                <w:bCs/>
                <w:szCs w:val="21"/>
              </w:rPr>
            </w:r>
            <w:r/>
          </w:p>
          <w:p>
            <w:pPr>
              <w:pStyle w:val="1003"/>
              <w:ind w:firstLine="0"/>
              <w:rPr>
                <w:rFonts w:hint="eastAsia" w:ascii="仿宋" w:hAnsi="仿宋" w:eastAsia="仿宋"/>
                <w:bCs/>
                <w:szCs w:val="21"/>
              </w:rPr>
            </w:pPr>
            <w:r>
              <w:rPr>
                <w:rFonts w:hint="eastAsia" w:ascii="仿宋" w:hAnsi="仿宋" w:eastAsia="仿宋"/>
                <w:bCs/>
                <w:szCs w:val="21"/>
              </w:rPr>
              <w:t xml:space="preserve">售后服务方案欠完善</w:t>
            </w:r>
            <w:r>
              <w:rPr>
                <w:rFonts w:hint="eastAsia" w:ascii="仿宋" w:hAnsi="仿宋" w:eastAsia="仿宋" w:cs="仿宋"/>
                <w:szCs w:val="21"/>
              </w:rPr>
              <w:t xml:space="preserve">，</w:t>
            </w:r>
            <w:r>
              <w:rPr>
                <w:rFonts w:hint="eastAsia" w:ascii="仿宋" w:hAnsi="仿宋" w:eastAsia="仿宋"/>
                <w:bCs/>
                <w:szCs w:val="21"/>
              </w:rPr>
              <w:t xml:space="preserve">维护、故障响应针对性差，得1分；</w:t>
            </w:r>
            <w:r>
              <w:rPr>
                <w:rFonts w:hint="eastAsia" w:ascii="仿宋" w:hAnsi="仿宋" w:eastAsia="仿宋"/>
                <w:bCs/>
                <w:szCs w:val="21"/>
              </w:rPr>
            </w:r>
            <w:r/>
          </w:p>
          <w:p>
            <w:pPr>
              <w:pStyle w:val="1003"/>
              <w:ind w:firstLine="0"/>
              <w:rPr>
                <w:rFonts w:hint="eastAsia" w:ascii="仿宋" w:hAnsi="仿宋" w:eastAsia="仿宋"/>
                <w:bCs/>
                <w:szCs w:val="21"/>
              </w:rPr>
            </w:pPr>
            <w:r>
              <w:rPr>
                <w:rFonts w:hint="eastAsia" w:ascii="仿宋" w:hAnsi="仿宋" w:eastAsia="仿宋"/>
                <w:bCs/>
                <w:szCs w:val="21"/>
              </w:rPr>
              <w:t xml:space="preserve">未提供不得分。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7</w:t>
            </w:r>
            <w:r>
              <w:rPr>
                <w:rFonts w:hint="eastAsia" w:ascii="仿宋" w:hAnsi="仿宋" w:eastAsia="仿宋"/>
                <w:b/>
                <w:szCs w:val="21"/>
              </w:rPr>
            </w:r>
            <w:r/>
          </w:p>
        </w:tc>
      </w:tr>
      <w:tr>
        <w:trPr>
          <w:cantSplit/>
          <w:trHeight w:val="1034"/>
        </w:trPr>
        <w:tc>
          <w:tcPr>
            <w:tcW w:w="689"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3</w:t>
            </w:r>
            <w:r>
              <w:rPr>
                <w:rFonts w:ascii="仿宋" w:hAnsi="仿宋" w:eastAsia="仿宋"/>
                <w:b/>
                <w:szCs w:val="21"/>
              </w:rPr>
            </w:r>
            <w:r/>
          </w:p>
        </w:tc>
        <w:tc>
          <w:tcPr>
            <w:tcW w:w="1047"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业绩</w:t>
            </w:r>
            <w:r>
              <w:rPr>
                <w:rFonts w:hint="eastAsia" w:ascii="仿宋" w:hAnsi="仿宋" w:eastAsia="仿宋"/>
                <w:b/>
                <w:szCs w:val="21"/>
              </w:rPr>
            </w:r>
            <w:r/>
          </w:p>
          <w:p>
            <w:pPr>
              <w:pStyle w:val="1003"/>
              <w:ind w:firstLine="0"/>
              <w:jc w:val="center"/>
              <w:spacing w:line="240" w:lineRule="exact"/>
              <w:rPr>
                <w:rFonts w:hint="eastAsia" w:ascii="仿宋" w:hAnsi="仿宋" w:eastAsia="仿宋"/>
                <w:b/>
                <w:szCs w:val="21"/>
                <w:lang w:val="zh-CN"/>
              </w:rPr>
            </w:pPr>
            <w:r>
              <w:rPr>
                <w:rFonts w:hint="eastAsia" w:ascii="仿宋" w:hAnsi="仿宋" w:eastAsia="仿宋"/>
                <w:b/>
                <w:szCs w:val="21"/>
              </w:rPr>
              <w:t xml:space="preserve">（17分）</w:t>
            </w:r>
            <w:r>
              <w:rPr>
                <w:rFonts w:hint="eastAsia" w:ascii="仿宋" w:hAnsi="仿宋" w:eastAsia="仿宋"/>
                <w:b/>
                <w:szCs w:val="21"/>
                <w:lang w:val="zh-CN"/>
              </w:rPr>
            </w:r>
            <w:r/>
          </w:p>
        </w:tc>
        <w:tc>
          <w:tcPr>
            <w:tcW w:w="7572" w:type="dxa"/>
            <w:vAlign w:val="center"/>
            <w:textDirection w:val="lrTb"/>
            <w:noWrap w:val="false"/>
          </w:tcPr>
          <w:p>
            <w:pPr>
              <w:pStyle w:val="1003"/>
              <w:ind w:firstLine="0"/>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b/>
                <w:szCs w:val="21"/>
              </w:rPr>
              <w:t xml:space="preserve">投标人</w:t>
            </w:r>
            <w:r>
              <w:rPr>
                <w:rFonts w:hint="eastAsia" w:ascii="仿宋" w:hAnsi="仿宋" w:eastAsia="仿宋" w:cs="仿宋"/>
                <w:szCs w:val="21"/>
              </w:rPr>
              <w:t xml:space="preserve">自 2020年1月1日以来具有二级及以上堤防或大中型水库大坝工程安全评价或安全鉴定项目业绩的，有一项得1.5分，最多得3分；具有二级及以上堤防或大中型水利工程安全监测项目业绩的，有一项得1.5分，最多得3分；具有二级及以上堤防或大中型水库大坝工程智能管理系统开发的，有一项得1.5分，最多得3分。本项共9分。(提供成交通知书或合同复印件并加盖供应商公章，时间以合同签订时间或中标通知书发放时间为准，提供的材料需反映项目内容)</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b/>
                <w:szCs w:val="21"/>
              </w:rPr>
              <w:t xml:space="preserve">项目负责人</w:t>
            </w:r>
            <w:r>
              <w:rPr>
                <w:rFonts w:hint="eastAsia" w:ascii="仿宋" w:hAnsi="仿宋" w:eastAsia="仿宋" w:cs="仿宋"/>
                <w:szCs w:val="21"/>
              </w:rPr>
              <w:t xml:space="preserve">业绩：自2020年1月1日以来具有二级及以上堤防或大中型水库大坝工程安全评价或安全鉴定项目业绩的，有一项得</w:t>
            </w:r>
            <w:r>
              <w:rPr>
                <w:rFonts w:ascii="仿宋" w:hAnsi="仿宋" w:eastAsia="仿宋" w:cs="仿宋"/>
                <w:szCs w:val="21"/>
              </w:rPr>
              <w:t xml:space="preserve">1.5</w:t>
            </w:r>
            <w:r>
              <w:rPr>
                <w:rFonts w:hint="eastAsia" w:ascii="仿宋" w:hAnsi="仿宋" w:eastAsia="仿宋" w:cs="仿宋"/>
                <w:szCs w:val="21"/>
              </w:rPr>
              <w:t xml:space="preserve">分，最多得3分；具有二级及以上堤防或大中型水库大坝工程安全监测项目业绩的，有一项得</w:t>
            </w:r>
            <w:r>
              <w:rPr>
                <w:rFonts w:ascii="仿宋" w:hAnsi="仿宋" w:eastAsia="仿宋" w:cs="仿宋"/>
                <w:szCs w:val="21"/>
              </w:rPr>
              <w:t xml:space="preserve">1.5</w:t>
            </w:r>
            <w:r>
              <w:rPr>
                <w:rFonts w:hint="eastAsia" w:ascii="仿宋" w:hAnsi="仿宋" w:eastAsia="仿宋" w:cs="仿宋"/>
                <w:szCs w:val="21"/>
              </w:rPr>
              <w:t xml:space="preserve">分，最多得3分。本项共6分。（提供有该项目负责人姓名的成交通知书或合同复印件，加盖供应商公章，时间以合同签订时间或中标通知书发放时间为准，提供的材料需反映项目内容）</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b/>
                <w:szCs w:val="21"/>
              </w:rPr>
              <w:t xml:space="preserve">技术负责人</w:t>
            </w:r>
            <w:r>
              <w:rPr>
                <w:rFonts w:hint="eastAsia" w:ascii="仿宋" w:hAnsi="仿宋" w:eastAsia="仿宋" w:cs="仿宋"/>
                <w:szCs w:val="21"/>
              </w:rPr>
              <w:t xml:space="preserve">业绩：自2020年1月1日以来具有二级及以上堤防或大中型水库大坝工程安全评价或安全鉴定项目业绩的，得1分；具有二级及以上堤防或大中型水库大坝工程安全监测项目业绩的，得1分。本项共2分（提供有该项目负责人姓名的成交通知书或合同复印件，加盖供应商公章，时间以合同签订时间或中标通知书发放时间为准，提供的材料需反映项目内容）</w:t>
            </w:r>
            <w:r>
              <w:rPr>
                <w:rFonts w:hint="eastAsia" w:ascii="仿宋" w:hAnsi="仿宋" w:eastAsia="仿宋" w:cs="仿宋"/>
                <w:szCs w:val="21"/>
              </w:rPr>
            </w:r>
            <w:r/>
          </w:p>
          <w:p>
            <w:pPr>
              <w:pStyle w:val="1003"/>
              <w:ind w:firstLine="0"/>
              <w:rPr>
                <w:rFonts w:hint="eastAsia" w:ascii="仿宋" w:hAnsi="仿宋" w:eastAsia="仿宋" w:cs="仿宋"/>
                <w:szCs w:val="21"/>
              </w:rPr>
            </w:pPr>
            <w:r>
              <w:rPr>
                <w:rFonts w:hint="eastAsia" w:ascii="仿宋" w:hAnsi="仿宋" w:eastAsia="仿宋" w:cs="仿宋"/>
                <w:b/>
                <w:bCs/>
                <w:szCs w:val="21"/>
              </w:rPr>
              <w:t xml:space="preserve">注：投标人业绩与项目负责人、技术负责人业绩不可兼得。</w:t>
            </w:r>
            <w:r>
              <w:rPr>
                <w:rFonts w:hint="eastAsia" w:ascii="仿宋" w:hAnsi="仿宋" w:eastAsia="仿宋" w:cs="仿宋"/>
                <w:szCs w:val="21"/>
              </w:rPr>
            </w:r>
            <w:r/>
          </w:p>
        </w:tc>
        <w:tc>
          <w:tcPr>
            <w:tcW w:w="682"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17</w:t>
            </w:r>
            <w:r>
              <w:rPr>
                <w:rFonts w:ascii="仿宋" w:hAnsi="仿宋" w:eastAsia="仿宋"/>
                <w:b/>
                <w:szCs w:val="21"/>
              </w:rPr>
            </w:r>
            <w:r/>
          </w:p>
        </w:tc>
      </w:tr>
      <w:tr>
        <w:trPr>
          <w:cantSplit/>
          <w:trHeight w:val="1034"/>
        </w:trPr>
        <w:tc>
          <w:tcPr>
            <w:tcW w:w="689"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4</w:t>
            </w:r>
            <w:r>
              <w:rPr>
                <w:rFonts w:ascii="仿宋" w:hAnsi="仿宋" w:eastAsia="仿宋"/>
                <w:b/>
                <w:szCs w:val="21"/>
              </w:rPr>
            </w:r>
            <w:r/>
          </w:p>
        </w:tc>
        <w:tc>
          <w:tcPr>
            <w:tcW w:w="1047"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人员配备</w:t>
            </w:r>
            <w:r>
              <w:rPr>
                <w:rFonts w:hint="eastAsia" w:ascii="仿宋" w:hAnsi="仿宋" w:eastAsia="仿宋"/>
                <w:b/>
                <w:szCs w:val="21"/>
              </w:rPr>
            </w:r>
            <w:r/>
          </w:p>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（22分）</w:t>
            </w:r>
            <w:r>
              <w:rPr>
                <w:rFonts w:hint="eastAsia" w:ascii="仿宋" w:hAnsi="仿宋" w:eastAsia="仿宋"/>
                <w:b/>
                <w:szCs w:val="21"/>
              </w:rPr>
            </w:r>
            <w:r/>
          </w:p>
        </w:tc>
        <w:tc>
          <w:tcPr>
            <w:tcW w:w="7572" w:type="dxa"/>
            <w:vAlign w:val="center"/>
            <w:textDirection w:val="lrTb"/>
            <w:noWrap w:val="false"/>
          </w:tcPr>
          <w:p>
            <w:pPr>
              <w:pStyle w:val="1003"/>
              <w:numPr>
                <w:ilvl w:val="0"/>
                <w:numId w:val="3"/>
              </w:numPr>
              <w:ind w:firstLine="0"/>
              <w:jc w:val="left"/>
              <w:spacing w:line="240" w:lineRule="exact"/>
              <w:rPr>
                <w:rFonts w:hint="eastAsia" w:ascii="仿宋" w:hAnsi="仿宋" w:eastAsia="仿宋" w:cs="仿宋"/>
                <w:szCs w:val="21"/>
              </w:rPr>
            </w:pPr>
            <w:r>
              <w:rPr>
                <w:rFonts w:hint="eastAsia" w:ascii="仿宋" w:hAnsi="仿宋" w:eastAsia="仿宋" w:cs="仿宋"/>
                <w:b/>
                <w:szCs w:val="21"/>
              </w:rPr>
              <w:t xml:space="preserve">项目负责人</w:t>
            </w:r>
            <w:r>
              <w:rPr>
                <w:rFonts w:hint="eastAsia" w:ascii="仿宋" w:hAnsi="仿宋" w:eastAsia="仿宋" w:cs="仿宋"/>
                <w:szCs w:val="21"/>
              </w:rPr>
              <w:t xml:space="preserve">具有水利工程类正高（教高、研高）级工程师职称，得8分;具有水利工程类高级工程师职称，得4分;没有不得分。本项共8分(提供职称证书复印件加盖公章及近一年内任意一个月供应商为其缴纳的社保证明资料(并加盖社保中心章或社保中心参保缴费证明电子专用章)</w:t>
            </w:r>
            <w:r>
              <w:rPr>
                <w:rFonts w:hint="eastAsia" w:ascii="仿宋" w:hAnsi="仿宋" w:eastAsia="仿宋" w:cs="仿宋"/>
                <w:szCs w:val="21"/>
              </w:rPr>
            </w:r>
            <w:r/>
          </w:p>
          <w:p>
            <w:pPr>
              <w:pStyle w:val="1003"/>
              <w:numPr>
                <w:ilvl w:val="0"/>
                <w:numId w:val="3"/>
              </w:numPr>
              <w:ind w:firstLine="0"/>
              <w:jc w:val="left"/>
              <w:spacing w:line="240" w:lineRule="exact"/>
              <w:rPr>
                <w:rFonts w:hint="eastAsia" w:ascii="仿宋" w:hAnsi="仿宋" w:eastAsia="仿宋" w:cs="仿宋"/>
                <w:szCs w:val="21"/>
              </w:rPr>
            </w:pPr>
            <w:r>
              <w:rPr>
                <w:rFonts w:hint="eastAsia" w:ascii="仿宋" w:hAnsi="仿宋" w:eastAsia="仿宋" w:cs="仿宋"/>
                <w:b/>
                <w:szCs w:val="21"/>
              </w:rPr>
              <w:t xml:space="preserve">技术负责人</w:t>
            </w:r>
            <w:r>
              <w:rPr>
                <w:rFonts w:hint="eastAsia" w:ascii="仿宋" w:hAnsi="仿宋" w:eastAsia="仿宋" w:cs="仿宋"/>
                <w:szCs w:val="21"/>
              </w:rPr>
              <w:t xml:space="preserve">具有水利工程类正高（教高、研高）级工程师职称，得6分;具有水利工程类高级工程师职称，得3分; 具有水利工程类中级工程师职称，得1分;没有不得分。本项共6分(提供职称证书复印件加盖公章及近一年内任意一个月供应商为其缴纳的社保证明资料(并加盖社保中心章或社保中心参保缴费证明电子专用章)</w:t>
            </w:r>
            <w:r>
              <w:rPr>
                <w:rFonts w:hint="eastAsia" w:ascii="仿宋" w:hAnsi="仿宋" w:eastAsia="仿宋" w:cs="仿宋"/>
                <w:szCs w:val="21"/>
              </w:rPr>
            </w:r>
            <w:r/>
          </w:p>
          <w:p>
            <w:pPr>
              <w:pStyle w:val="1003"/>
              <w:numPr>
                <w:ilvl w:val="0"/>
                <w:numId w:val="3"/>
              </w:numPr>
              <w:ind w:firstLine="0"/>
              <w:jc w:val="left"/>
              <w:spacing w:line="240" w:lineRule="exact"/>
              <w:rPr>
                <w:rFonts w:hint="eastAsia" w:ascii="仿宋" w:hAnsi="仿宋" w:eastAsia="仿宋" w:cs="仿宋"/>
                <w:szCs w:val="21"/>
              </w:rPr>
            </w:pPr>
            <w:r>
              <w:rPr>
                <w:rFonts w:hint="eastAsia" w:ascii="仿宋" w:hAnsi="仿宋" w:eastAsia="仿宋" w:cs="仿宋"/>
                <w:b/>
                <w:szCs w:val="21"/>
              </w:rPr>
              <w:t xml:space="preserve">项目其他人员</w:t>
            </w:r>
            <w:r>
              <w:rPr>
                <w:rFonts w:hint="eastAsia" w:ascii="仿宋" w:hAnsi="仿宋" w:eastAsia="仿宋" w:cs="仿宋"/>
                <w:szCs w:val="21"/>
              </w:rPr>
              <w:t xml:space="preserve">具有水利工程类高级工程师及以上职称的，得4分; 具有水利工程类中级工程师及以上职称的，得</w:t>
            </w:r>
            <w:r>
              <w:rPr>
                <w:rFonts w:ascii="仿宋" w:hAnsi="仿宋" w:eastAsia="仿宋" w:cs="仿宋"/>
                <w:bCs/>
                <w:szCs w:val="21"/>
              </w:rPr>
              <w:t xml:space="preserve">1</w:t>
            </w:r>
            <w:r>
              <w:rPr>
                <w:rFonts w:hint="eastAsia" w:ascii="仿宋" w:hAnsi="仿宋" w:eastAsia="仿宋" w:cs="仿宋"/>
                <w:szCs w:val="21"/>
              </w:rPr>
              <w:t xml:space="preserve">分，最多得4分；没有不得分。本项共8分。(提供职称证书复印件加盖公章及近年内任意一个月供应商为其缴纳的社保证照资料(并加盖社保中心章或社保中心参保缴费证明电子专用章)</w:t>
            </w:r>
            <w:r>
              <w:rPr>
                <w:rFonts w:hint="eastAsia" w:ascii="仿宋" w:hAnsi="仿宋" w:eastAsia="仿宋" w:cs="仿宋"/>
                <w:szCs w:val="21"/>
              </w:rPr>
            </w:r>
            <w:r/>
          </w:p>
          <w:p>
            <w:pPr>
              <w:pStyle w:val="1003"/>
              <w:ind w:firstLine="0"/>
              <w:jc w:val="left"/>
              <w:spacing w:line="240" w:lineRule="exact"/>
              <w:rPr>
                <w:rFonts w:hint="eastAsia" w:ascii="仿宋" w:hAnsi="仿宋" w:eastAsia="仿宋" w:cs="仿宋"/>
                <w:szCs w:val="21"/>
              </w:rPr>
            </w:pPr>
            <w:r>
              <w:rPr>
                <w:rFonts w:hint="eastAsia" w:ascii="仿宋" w:hAnsi="仿宋" w:eastAsia="仿宋" w:cs="仿宋"/>
                <w:b/>
                <w:bCs/>
                <w:szCs w:val="21"/>
              </w:rPr>
              <w:t xml:space="preserve">注：以上人员同一人不得重复计分。</w:t>
            </w:r>
            <w:r>
              <w:rPr>
                <w:rFonts w:hint="eastAsia" w:ascii="仿宋" w:hAnsi="仿宋" w:eastAsia="仿宋" w:cs="仿宋"/>
                <w:szCs w:val="21"/>
              </w:rPr>
            </w:r>
            <w:r/>
          </w:p>
        </w:tc>
        <w:tc>
          <w:tcPr>
            <w:tcW w:w="682" w:type="dxa"/>
            <w:vAlign w:val="center"/>
            <w:textDirection w:val="lrTb"/>
            <w:noWrap w:val="false"/>
          </w:tcPr>
          <w:p>
            <w:pPr>
              <w:pStyle w:val="1003"/>
              <w:ind w:firstLine="0"/>
              <w:jc w:val="center"/>
              <w:spacing w:line="240" w:lineRule="exact"/>
              <w:rPr>
                <w:rFonts w:ascii="仿宋" w:hAnsi="仿宋" w:eastAsia="仿宋"/>
                <w:b/>
                <w:szCs w:val="21"/>
              </w:rPr>
            </w:pPr>
            <w:r>
              <w:rPr>
                <w:rFonts w:hint="eastAsia" w:ascii="仿宋" w:hAnsi="仿宋" w:eastAsia="仿宋"/>
                <w:b/>
                <w:szCs w:val="21"/>
              </w:rPr>
              <w:t xml:space="preserve">22</w:t>
            </w:r>
            <w:r>
              <w:rPr>
                <w:rFonts w:ascii="仿宋" w:hAnsi="仿宋" w:eastAsia="仿宋"/>
                <w:b/>
                <w:szCs w:val="21"/>
              </w:rPr>
            </w:r>
            <w:r/>
          </w:p>
        </w:tc>
      </w:tr>
      <w:tr>
        <w:trPr>
          <w:cantSplit/>
          <w:trHeight w:val="766"/>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1047"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服务承诺</w:t>
            </w:r>
            <w:r>
              <w:rPr>
                <w:rFonts w:hint="eastAsia" w:ascii="仿宋" w:hAnsi="仿宋" w:eastAsia="仿宋"/>
                <w:b/>
                <w:szCs w:val="21"/>
              </w:rPr>
            </w:r>
            <w:r/>
          </w:p>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w:t>
            </w:r>
            <w:r>
              <w:rPr>
                <w:rFonts w:ascii="仿宋" w:hAnsi="仿宋" w:eastAsia="仿宋"/>
                <w:b/>
                <w:szCs w:val="21"/>
              </w:rPr>
              <w:t xml:space="preserve">4</w:t>
            </w:r>
            <w:r>
              <w:rPr>
                <w:rFonts w:hint="eastAsia" w:ascii="仿宋" w:hAnsi="仿宋" w:eastAsia="仿宋"/>
                <w:b/>
                <w:szCs w:val="21"/>
              </w:rPr>
              <w:t xml:space="preserve">分）</w:t>
            </w:r>
            <w:r>
              <w:rPr>
                <w:rFonts w:hint="eastAsia" w:ascii="仿宋" w:hAnsi="仿宋" w:eastAsia="仿宋"/>
                <w:b/>
                <w:szCs w:val="21"/>
              </w:rPr>
            </w:r>
            <w:r/>
          </w:p>
        </w:tc>
        <w:tc>
          <w:tcPr>
            <w:tcW w:w="7572" w:type="dxa"/>
            <w:vAlign w:val="center"/>
            <w:textDirection w:val="lrTb"/>
            <w:noWrap w:val="false"/>
          </w:tcPr>
          <w:p>
            <w:pPr>
              <w:pStyle w:val="1003"/>
              <w:ind w:firstLine="0"/>
              <w:rPr>
                <w:rFonts w:ascii="仿宋" w:hAnsi="仿宋" w:eastAsia="仿宋"/>
              </w:rPr>
            </w:pPr>
            <w:r>
              <w:rPr>
                <w:rFonts w:hint="eastAsia" w:ascii="仿宋" w:hAnsi="仿宋" w:eastAsia="仿宋"/>
              </w:rPr>
              <w:t xml:space="preserve">违约承诺：针对质量不合格、安全事故、环保事故、工期延误、工作失误等提供相应违约责任承诺及违约经济赔偿承诺，得2分。</w:t>
            </w:r>
            <w:r>
              <w:rPr>
                <w:rFonts w:ascii="仿宋" w:hAnsi="仿宋" w:eastAsia="仿宋"/>
              </w:rPr>
            </w:r>
            <w:r/>
          </w:p>
          <w:p>
            <w:pPr>
              <w:pStyle w:val="1003"/>
              <w:ind w:firstLine="0"/>
              <w:rPr>
                <w:rFonts w:ascii="仿宋" w:hAnsi="仿宋" w:eastAsia="仿宋"/>
              </w:rPr>
            </w:pPr>
            <w:r>
              <w:rPr>
                <w:rFonts w:hint="eastAsia" w:ascii="仿宋" w:hAnsi="仿宋" w:eastAsia="仿宋"/>
              </w:rPr>
              <w:t xml:space="preserve">售后承诺：投标人按招标人要求对采购文件第四章内容提供承诺书，</w:t>
            </w:r>
            <w:r>
              <w:rPr>
                <w:rFonts w:hint="eastAsia" w:ascii="仿宋" w:hAnsi="仿宋" w:eastAsia="仿宋"/>
              </w:rPr>
              <w:t xml:space="preserve">承诺书</w:t>
            </w:r>
            <w:r>
              <w:rPr>
                <w:rFonts w:hint="eastAsia" w:ascii="仿宋" w:hAnsi="仿宋" w:eastAsia="仿宋"/>
              </w:rPr>
              <w:t xml:space="preserve">需</w:t>
            </w:r>
            <w:r>
              <w:rPr>
                <w:rFonts w:hint="eastAsia" w:ascii="仿宋" w:hAnsi="仿宋" w:eastAsia="仿宋"/>
              </w:rPr>
              <w:t xml:space="preserve">包含</w:t>
            </w:r>
            <w:r>
              <w:rPr>
                <w:rFonts w:ascii="仿宋" w:hAnsi="仿宋" w:eastAsia="仿宋"/>
              </w:rPr>
              <w:t xml:space="preserve">项目完成后服务承诺的服务内容</w:t>
            </w:r>
            <w:r>
              <w:rPr>
                <w:rFonts w:hint="eastAsia" w:ascii="仿宋" w:hAnsi="仿宋" w:eastAsia="仿宋"/>
              </w:rPr>
              <w:t xml:space="preserve">、期限及标准，得</w:t>
            </w:r>
            <w:r>
              <w:rPr>
                <w:rFonts w:ascii="仿宋" w:hAnsi="仿宋" w:eastAsia="仿宋"/>
              </w:rPr>
              <w:t xml:space="preserve">2</w:t>
            </w:r>
            <w:r>
              <w:rPr>
                <w:rFonts w:hint="eastAsia" w:ascii="仿宋" w:hAnsi="仿宋" w:eastAsia="仿宋"/>
              </w:rPr>
              <w:t xml:space="preserve">分。</w:t>
            </w:r>
            <w:r>
              <w:rPr>
                <w:rFonts w:ascii="仿宋" w:hAnsi="仿宋" w:eastAsia="仿宋"/>
              </w:rPr>
            </w:r>
            <w:r/>
          </w:p>
          <w:p>
            <w:pPr>
              <w:pStyle w:val="1003"/>
              <w:ind w:firstLine="0"/>
              <w:jc w:val="left"/>
              <w:spacing w:line="240" w:lineRule="exact"/>
              <w:rPr>
                <w:rFonts w:hint="eastAsia" w:ascii="仿宋" w:hAnsi="仿宋" w:eastAsia="仿宋"/>
                <w:bCs/>
                <w:szCs w:val="21"/>
              </w:rPr>
            </w:pPr>
            <w:r>
              <w:rPr>
                <w:rFonts w:hint="eastAsia" w:ascii="仿宋" w:hAnsi="仿宋" w:eastAsia="仿宋"/>
                <w:bCs/>
                <w:szCs w:val="21"/>
              </w:rPr>
              <w:t xml:space="preserve">（承诺书，格式自拟，加盖公章，没有提供不得分）</w:t>
            </w:r>
            <w:r>
              <w:rPr>
                <w:rFonts w:hint="eastAsia" w:ascii="仿宋" w:hAnsi="仿宋" w:eastAsia="仿宋"/>
                <w:bCs/>
                <w:szCs w:val="21"/>
              </w:rPr>
            </w:r>
            <w:r/>
          </w:p>
        </w:tc>
        <w:tc>
          <w:tcPr>
            <w:tcW w:w="68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ascii="仿宋" w:hAnsi="仿宋" w:eastAsia="仿宋"/>
                <w:b/>
                <w:szCs w:val="21"/>
              </w:rPr>
              <w:t xml:space="preserve">4</w:t>
            </w:r>
            <w:r>
              <w:rPr>
                <w:rFonts w:hint="eastAsia" w:ascii="仿宋" w:hAnsi="仿宋" w:eastAsia="仿宋"/>
                <w:b/>
                <w:szCs w:val="21"/>
              </w:rPr>
            </w:r>
            <w:r/>
          </w:p>
        </w:tc>
      </w:tr>
      <w:tr>
        <w:trPr>
          <w:trHeight w:val="417"/>
        </w:trPr>
        <w:tc>
          <w:tcPr>
            <w:tcW w:w="689"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r>
            <w:r/>
          </w:p>
        </w:tc>
        <w:tc>
          <w:tcPr>
            <w:tcW w:w="1047"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合计</w:t>
            </w:r>
            <w:r>
              <w:rPr>
                <w:rFonts w:hint="eastAsia" w:ascii="仿宋" w:hAnsi="仿宋" w:eastAsia="仿宋"/>
                <w:b/>
                <w:szCs w:val="21"/>
              </w:rPr>
            </w:r>
            <w:r/>
          </w:p>
        </w:tc>
        <w:tc>
          <w:tcPr>
            <w:tcW w:w="757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r>
            <w:r/>
          </w:p>
        </w:tc>
        <w:tc>
          <w:tcPr>
            <w:tcW w:w="682" w:type="dxa"/>
            <w:vAlign w:val="center"/>
            <w:textDirection w:val="lrTb"/>
            <w:noWrap w:val="false"/>
          </w:tcPr>
          <w:p>
            <w:pPr>
              <w:pStyle w:val="1003"/>
              <w:ind w:firstLine="0"/>
              <w:jc w:val="center"/>
              <w:spacing w:line="240" w:lineRule="exact"/>
              <w:rPr>
                <w:rFonts w:hint="eastAsia" w:ascii="仿宋" w:hAnsi="仿宋" w:eastAsia="仿宋"/>
                <w:b/>
                <w:szCs w:val="21"/>
              </w:rPr>
            </w:pPr>
            <w:r>
              <w:rPr>
                <w:rFonts w:hint="eastAsia" w:ascii="仿宋" w:hAnsi="仿宋" w:eastAsia="仿宋"/>
                <w:b/>
                <w:szCs w:val="21"/>
              </w:rPr>
              <w:t xml:space="preserve">100</w:t>
            </w:r>
            <w:r>
              <w:rPr>
                <w:rFonts w:hint="eastAsia" w:ascii="仿宋" w:hAnsi="仿宋" w:eastAsia="仿宋"/>
                <w:b/>
                <w:szCs w:val="21"/>
              </w:rPr>
            </w:r>
            <w:r/>
          </w:p>
        </w:tc>
      </w:tr>
    </w:tbl>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说明：</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1、所有证明、业绩均需提供有效的复印件（扫描件）。</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2、对国家认定的节能产品和环保产品分别给予投标价的5%、5%价格扣除，用扣除后的价格参与评审（特别说明：提供国家确定的认证机构出具的、处于有效期之内的该节能和环保产品认证证书）。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cs="仿宋"/>
          <w:b/>
          <w:bCs/>
          <w:szCs w:val="21"/>
        </w:rPr>
      </w:r>
      <w:r/>
    </w:p>
    <w:p>
      <w:pPr>
        <w:pStyle w:val="1003"/>
        <w:ind w:firstLine="422"/>
        <w:spacing w:line="340" w:lineRule="exact"/>
        <w:rPr>
          <w:rFonts w:hint="eastAsia" w:ascii="仿宋" w:hAnsi="仿宋" w:eastAsia="仿宋" w:cs="仿宋"/>
          <w:b/>
          <w:bCs/>
          <w:szCs w:val="21"/>
        </w:rPr>
      </w:pPr>
      <w:r>
        <w:rPr>
          <w:rFonts w:hint="eastAsia" w:ascii="仿宋" w:hAnsi="仿宋" w:eastAsia="仿宋" w:cs="仿宋"/>
          <w:b/>
          <w:bCs/>
          <w:szCs w:val="21"/>
        </w:rPr>
        <w:t xml:space="preserve">3、按照《政府采购促进中小企业发展管理办法》（财库〔2020〕46号）的规定：</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（1）小型、微型企业报价给予10%的扣除，用扣除后的价格参加评审；</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（3）参加投标的小微企业须提供《中小企业声明函》，中小企业划型标准详见《关于印发中小企业划型标准规定的通知》工信部联企业〔2011〕300号），投标人须对声明函真实性负责。</w:t>
      </w:r>
      <w:r>
        <w:rPr>
          <w:rFonts w:hint="eastAsia" w:ascii="仿宋" w:hAnsi="仿宋" w:eastAsia="仿宋" w:cs="仿宋"/>
          <w:b/>
          <w:bCs/>
          <w:szCs w:val="21"/>
        </w:rPr>
      </w:r>
      <w:r/>
    </w:p>
    <w:p>
      <w:pPr>
        <w:pStyle w:val="1003"/>
        <w:ind w:firstLine="422"/>
        <w:spacing w:line="34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rPr>
          <w:rFonts w:hint="eastAsia" w:ascii="仿宋" w:hAnsi="仿宋" w:eastAsia="仿宋" w:cs="仿宋"/>
          <w:b/>
          <w:bCs/>
          <w:szCs w:val="21"/>
        </w:rPr>
      </w:r>
      <w:r/>
    </w:p>
    <w:p>
      <w:pPr>
        <w:pStyle w:val="1003"/>
        <w:ind w:firstLine="0"/>
        <w:jc w:val="center"/>
        <w:spacing w:after="120"/>
        <w:rPr>
          <w:rFonts w:hint="eastAsia" w:ascii="仿宋" w:hAnsi="仿宋" w:eastAsia="仿宋" w:cs="仿宋"/>
        </w:rPr>
        <w:outlineLvl w:val="0"/>
      </w:pPr>
      <w:r>
        <w:rPr>
          <w:rFonts w:hint="eastAsia" w:ascii="仿宋" w:hAnsi="仿宋" w:eastAsia="仿宋" w:cs="仿宋"/>
          <w:b/>
          <w:bCs/>
          <w:sz w:val="36"/>
          <w:szCs w:val="36"/>
        </w:rPr>
        <w:br w:type="page" w:clear="all"/>
      </w:r>
      <w:bookmarkStart w:id="59" w:name="_Toc18248"/>
      <w:r>
        <w:rPr>
          <w:rFonts w:hint="eastAsia" w:ascii="仿宋" w:hAnsi="仿宋" w:eastAsia="仿宋" w:cs="仿宋"/>
          <w:b/>
          <w:bCs/>
          <w:sz w:val="36"/>
          <w:szCs w:val="36"/>
        </w:rPr>
        <w:t xml:space="preserve">第四章 采购需求</w:t>
      </w:r>
      <w:bookmarkEnd w:id="59"/>
      <w:r>
        <w:rPr>
          <w:rFonts w:hint="eastAsia" w:ascii="仿宋" w:hAnsi="仿宋" w:eastAsia="仿宋" w:cs="仿宋"/>
        </w:rPr>
      </w:r>
      <w:r/>
    </w:p>
    <w:p>
      <w:pPr>
        <w:pStyle w:val="1003"/>
        <w:ind w:firstLine="422"/>
        <w:spacing w:line="400" w:lineRule="exact"/>
        <w:rPr>
          <w:rFonts w:hint="eastAsia" w:ascii="仿宋" w:hAnsi="仿宋" w:eastAsia="仿宋" w:cs="宋体"/>
          <w:b/>
          <w:szCs w:val="21"/>
        </w:rPr>
      </w:pPr>
      <w:r>
        <w:rPr>
          <w:rFonts w:hint="eastAsia" w:ascii="仿宋" w:hAnsi="仿宋" w:eastAsia="仿宋" w:cs="宋体"/>
          <w:b/>
          <w:szCs w:val="21"/>
        </w:rPr>
        <w:t xml:space="preserve">一、项目概况</w:t>
      </w:r>
      <w:r>
        <w:rPr>
          <w:rFonts w:hint="eastAsia" w:ascii="仿宋" w:hAnsi="仿宋" w:eastAsia="仿宋" w:cs="宋体"/>
          <w:b/>
          <w:szCs w:val="21"/>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1、项目名称：长江南京大胜关段智能堤防试点建设。</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2、预算金额：</w:t>
      </w:r>
      <w:r>
        <w:rPr>
          <w:rFonts w:ascii="仿宋" w:hAnsi="仿宋" w:eastAsia="仿宋" w:cs="宋体"/>
        </w:rPr>
        <w:t xml:space="preserve">350</w:t>
      </w:r>
      <w:r>
        <w:rPr>
          <w:rFonts w:hint="eastAsia" w:ascii="仿宋" w:hAnsi="仿宋" w:eastAsia="仿宋" w:cs="宋体"/>
        </w:rPr>
        <w:t xml:space="preserve">万元人民币。</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3、最高限价：</w:t>
      </w:r>
      <w:r>
        <w:rPr>
          <w:rFonts w:ascii="仿宋" w:hAnsi="仿宋" w:eastAsia="仿宋" w:cs="宋体"/>
        </w:rPr>
        <w:t xml:space="preserve">350</w:t>
      </w:r>
      <w:r>
        <w:rPr>
          <w:rFonts w:hint="eastAsia" w:ascii="仿宋" w:hAnsi="仿宋" w:eastAsia="仿宋" w:cs="宋体"/>
        </w:rPr>
        <w:t xml:space="preserve">万元人民币（投标报价超过项目最高限价的为无效投标）。</w:t>
      </w:r>
      <w:r>
        <w:rPr>
          <w:rFonts w:hint="eastAsia" w:ascii="仿宋" w:hAnsi="仿宋" w:eastAsia="仿宋" w:cs="宋体"/>
        </w:rPr>
      </w:r>
      <w:r/>
    </w:p>
    <w:p>
      <w:pPr>
        <w:pStyle w:val="1003"/>
        <w:ind w:firstLine="420"/>
        <w:spacing w:line="420" w:lineRule="exact"/>
        <w:rPr>
          <w:rFonts w:hint="eastAsia" w:ascii="仿宋" w:hAnsi="仿宋" w:eastAsia="仿宋" w:cs="宋体"/>
        </w:rPr>
      </w:pPr>
      <w:r>
        <w:rPr>
          <w:rFonts w:hint="eastAsia" w:ascii="仿宋" w:hAnsi="仿宋" w:eastAsia="仿宋" w:cs="宋体"/>
        </w:rPr>
        <w:t xml:space="preserve">4、采购需求：</w:t>
      </w:r>
      <w:r>
        <w:rPr>
          <w:rFonts w:ascii="仿宋" w:hAnsi="仿宋" w:eastAsia="仿宋" w:cs="宋体"/>
        </w:rPr>
        <w:t xml:space="preserve">选取</w:t>
      </w:r>
      <w:r>
        <w:rPr>
          <w:rFonts w:hint="eastAsia" w:ascii="仿宋" w:hAnsi="仿宋" w:eastAsia="仿宋" w:cs="宋体"/>
        </w:rPr>
        <w:t xml:space="preserve">长江南京</w:t>
      </w:r>
      <w:r>
        <w:rPr>
          <w:rFonts w:ascii="仿宋" w:hAnsi="仿宋" w:eastAsia="仿宋" w:cs="宋体"/>
        </w:rPr>
        <w:t xml:space="preserve">大胜关段堤防为智能堤防示范段</w:t>
      </w:r>
      <w:r>
        <w:rPr>
          <w:rFonts w:hint="eastAsia" w:ascii="仿宋" w:hAnsi="仿宋" w:eastAsia="仿宋" w:cs="宋体"/>
        </w:rPr>
        <w:t xml:space="preserve">。</w:t>
      </w:r>
      <w:r>
        <w:rPr>
          <w:rFonts w:ascii="仿宋" w:hAnsi="仿宋" w:eastAsia="仿宋" w:cs="宋体"/>
        </w:rPr>
        <w:t xml:space="preserve">构建“天-空-地-水-工”一体智能化监测系统</w:t>
      </w:r>
      <w:r>
        <w:rPr>
          <w:rFonts w:hint="eastAsia" w:ascii="仿宋" w:hAnsi="仿宋" w:eastAsia="仿宋" w:cs="宋体"/>
        </w:rPr>
        <w:t xml:space="preserve">，</w:t>
      </w:r>
      <w:r>
        <w:rPr>
          <w:rFonts w:ascii="仿宋" w:hAnsi="仿宋" w:eastAsia="仿宋" w:cs="宋体"/>
        </w:rPr>
        <w:t xml:space="preserve">建设智能感知堤防</w:t>
      </w:r>
      <w:r>
        <w:rPr>
          <w:rFonts w:hint="eastAsia" w:ascii="仿宋" w:hAnsi="仿宋" w:eastAsia="仿宋" w:cs="宋体"/>
        </w:rPr>
        <w:t xml:space="preserve">。监测内容包括：GNSS表面变形监测、渗流监测、环境量监测、白蚁监测预警、AI视频监控、无人机空中巡检、无人船水域巡检、坡脚侵蚀监测。研发智能堤防安全运行评价方法及模型，实现包含堤防全域智能监测感知、安全分析诊断、风险预测馈控等功能的智能化管理。</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5、合同履行期限：</w:t>
      </w:r>
      <w:r>
        <w:rPr>
          <w:rFonts w:hint="eastAsia" w:ascii="仿宋" w:hAnsi="仿宋" w:eastAsia="仿宋" w:cs="仿宋"/>
          <w:szCs w:val="21"/>
        </w:rPr>
        <w:t xml:space="preserve">自合同签订之日起至质保期（完工验收后一年）结束之日止</w:t>
      </w:r>
      <w:r>
        <w:rPr>
          <w:rFonts w:hint="eastAsia" w:ascii="仿宋" w:hAnsi="仿宋" w:eastAsia="仿宋" w:cs="宋体"/>
        </w:rPr>
        <w:t xml:space="preserve">。</w:t>
      </w:r>
      <w:r>
        <w:rPr>
          <w:rFonts w:hint="eastAsia" w:ascii="仿宋" w:hAnsi="仿宋" w:eastAsia="仿宋" w:cs="宋体"/>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t xml:space="preserve">6、所属行业：</w:t>
      </w:r>
      <w:r>
        <w:rPr>
          <w:rFonts w:hint="eastAsia" w:ascii="仿宋" w:hAnsi="仿宋" w:eastAsia="仿宋" w:cs="仿宋"/>
          <w:szCs w:val="21"/>
        </w:rPr>
        <w:t xml:space="preserve">其他未列明行业（水利行业）。</w:t>
      </w:r>
      <w:r>
        <w:rPr>
          <w:rFonts w:hint="eastAsia" w:ascii="仿宋" w:hAnsi="仿宋" w:eastAsia="仿宋" w:cs="仿宋"/>
          <w:szCs w:val="21"/>
        </w:rPr>
      </w:r>
      <w:r/>
    </w:p>
    <w:p>
      <w:pPr>
        <w:pStyle w:val="1003"/>
        <w:ind w:firstLine="420"/>
        <w:spacing w:line="440" w:lineRule="exact"/>
        <w:rPr>
          <w:rFonts w:hint="eastAsia" w:ascii="仿宋" w:hAnsi="仿宋" w:eastAsia="仿宋" w:cs="仿宋"/>
        </w:rPr>
      </w:pPr>
      <w:r>
        <w:rPr>
          <w:rFonts w:hint="eastAsia" w:ascii="仿宋" w:hAnsi="仿宋" w:eastAsia="仿宋" w:cs="仿宋"/>
        </w:rPr>
        <w:t xml:space="preserve">7、</w:t>
      </w:r>
      <w:r>
        <w:rPr>
          <w:rFonts w:hint="eastAsia" w:ascii="仿宋" w:hAnsi="仿宋" w:eastAsia="仿宋" w:cs="宋体"/>
        </w:rPr>
        <w:t xml:space="preserve">本项目不接受联合体投标</w:t>
      </w:r>
      <w:r>
        <w:rPr>
          <w:rFonts w:hint="eastAsia" w:ascii="仿宋" w:hAnsi="仿宋" w:eastAsia="仿宋" w:cs="仿宋"/>
        </w:rPr>
        <w:t xml:space="preserve">。</w:t>
      </w:r>
      <w:r>
        <w:rPr>
          <w:rFonts w:hint="eastAsia" w:ascii="仿宋" w:hAnsi="仿宋" w:eastAsia="仿宋" w:cs="仿宋"/>
        </w:rPr>
      </w:r>
      <w:r/>
    </w:p>
    <w:p>
      <w:pPr>
        <w:pStyle w:val="1003"/>
        <w:ind w:firstLine="422"/>
        <w:spacing w:line="440" w:lineRule="exact"/>
        <w:rPr>
          <w:rFonts w:hint="eastAsia" w:ascii="仿宋" w:hAnsi="仿宋" w:eastAsia="仿宋" w:cs="宋体"/>
          <w:b/>
          <w:szCs w:val="21"/>
        </w:rPr>
      </w:pPr>
      <w:r>
        <w:rPr>
          <w:rFonts w:hint="eastAsia" w:ascii="仿宋" w:hAnsi="仿宋" w:eastAsia="仿宋" w:cs="宋体"/>
          <w:b/>
          <w:szCs w:val="21"/>
        </w:rPr>
        <w:t xml:space="preserve">二、试点建设堤防范围</w:t>
      </w:r>
      <w:r>
        <w:rPr>
          <w:rFonts w:hint="eastAsia" w:ascii="仿宋" w:hAnsi="仿宋" w:eastAsia="仿宋" w:cs="宋体"/>
          <w:b/>
          <w:szCs w:val="21"/>
        </w:rPr>
      </w:r>
      <w:r/>
    </w:p>
    <w:p>
      <w:pPr>
        <w:pStyle w:val="1003"/>
        <w:ind w:firstLine="420"/>
        <w:spacing w:line="440" w:lineRule="exact"/>
        <w:rPr>
          <w:rFonts w:hint="eastAsia" w:ascii="仿宋" w:hAnsi="仿宋" w:eastAsia="仿宋" w:cs="宋体"/>
          <w:b/>
          <w:szCs w:val="21"/>
        </w:rPr>
      </w:pPr>
      <w:r>
        <w:rPr>
          <w:rFonts w:hint="eastAsia" w:ascii="仿宋" w:hAnsi="仿宋" w:eastAsia="仿宋" w:cs="宋体"/>
        </w:rPr>
        <w:t xml:space="preserve">本项目位于长江南岸大胜关段堤防（桩号k20+300</w:t>
      </w:r>
      <w:r>
        <w:rPr>
          <w:rFonts w:ascii="仿宋" w:hAnsi="仿宋" w:eastAsia="仿宋" w:cs="宋体"/>
        </w:rPr>
        <w:t xml:space="preserve">-</w:t>
      </w:r>
      <w:r>
        <w:rPr>
          <w:rFonts w:hint="eastAsia" w:ascii="仿宋" w:hAnsi="仿宋" w:eastAsia="仿宋" w:cs="宋体"/>
        </w:rPr>
        <w:t xml:space="preserve">k27+400）。</w:t>
      </w:r>
      <w:r>
        <w:rPr>
          <w:rFonts w:hint="eastAsia" w:ascii="仿宋" w:hAnsi="仿宋" w:eastAsia="仿宋" w:cs="宋体"/>
          <w:b/>
          <w:szCs w:val="21"/>
        </w:rPr>
      </w:r>
      <w:r/>
    </w:p>
    <w:p>
      <w:pPr>
        <w:pStyle w:val="1003"/>
        <w:ind w:firstLine="422"/>
        <w:spacing w:line="440" w:lineRule="exact"/>
        <w:rPr>
          <w:rFonts w:hint="eastAsia" w:ascii="仿宋" w:hAnsi="仿宋" w:eastAsia="仿宋" w:cs="宋体"/>
          <w:b/>
          <w:szCs w:val="21"/>
        </w:rPr>
      </w:pPr>
      <w:r>
        <w:rPr>
          <w:rFonts w:hint="eastAsia" w:ascii="仿宋" w:hAnsi="仿宋" w:eastAsia="仿宋" w:cs="宋体"/>
          <w:b/>
          <w:szCs w:val="21"/>
        </w:rPr>
        <w:t xml:space="preserve">三、采购技术内容</w:t>
      </w:r>
      <w:r>
        <w:rPr>
          <w:rFonts w:hint="eastAsia" w:ascii="仿宋" w:hAnsi="仿宋" w:eastAsia="仿宋" w:cs="宋体"/>
          <w:b/>
          <w:szCs w:val="21"/>
        </w:rPr>
      </w:r>
      <w:r/>
    </w:p>
    <w:p>
      <w:pPr>
        <w:pStyle w:val="1003"/>
        <w:ind w:firstLine="420"/>
        <w:spacing w:line="440" w:lineRule="exact"/>
        <w:rPr>
          <w:rFonts w:ascii="仿宋" w:hAnsi="仿宋" w:eastAsia="仿宋" w:cs="宋体"/>
        </w:rPr>
      </w:pPr>
      <w:r>
        <w:rPr>
          <w:rFonts w:hint="eastAsia" w:ascii="仿宋" w:hAnsi="仿宋" w:eastAsia="仿宋" w:cs="宋体"/>
        </w:rPr>
        <w:t xml:space="preserve">在满足《堤防工程安全监测技术规程》（SL/T794-2020）、《堤防工程技术管理规程》（DB32/T3935-2020）等技术标准的基础上，对标数字孪生堤防建设，构建一体化立体智能监测感知体系。结合工作实际，供应商需要满足但不限于以下工作要求内容。</w:t>
      </w:r>
      <w:r>
        <w:rPr>
          <w:rFonts w:ascii="仿宋" w:hAnsi="仿宋" w:eastAsia="仿宋" w:cs="宋体"/>
        </w:rPr>
      </w:r>
      <w:r/>
    </w:p>
    <w:p>
      <w:pPr>
        <w:pStyle w:val="1003"/>
        <w:ind w:firstLine="422"/>
        <w:spacing w:line="440" w:lineRule="exact"/>
        <w:rPr>
          <w:rFonts w:hint="eastAsia" w:ascii="仿宋" w:hAnsi="仿宋" w:eastAsia="仿宋" w:cs="宋体"/>
        </w:rPr>
      </w:pPr>
      <w:r>
        <w:rPr>
          <w:rFonts w:hint="eastAsia" w:ascii="仿宋" w:hAnsi="仿宋" w:eastAsia="仿宋" w:cs="宋体"/>
          <w:b/>
          <w:bCs/>
        </w:rPr>
        <w:t xml:space="preserve">（一）、智能堤防监测项目</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1、表面变形监测</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布设堤防表面变形监测系统。采用智能化实时监测系统开展表面变形监测。表面变形监测体系构架应具有前端采集站、数据传输、远程监控中心等部分。系统应包含现场监测设备、数据通信系统、自建监控中心，并通过监测预警将信息进行呈报。</w:t>
      </w:r>
      <w:r>
        <w:rPr>
          <w:rFonts w:hint="eastAsia"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2、</w:t>
      </w:r>
      <w:r>
        <w:rPr>
          <w:rFonts w:ascii="仿宋" w:hAnsi="仿宋" w:eastAsia="仿宋" w:cs="宋体"/>
        </w:rPr>
        <w:t xml:space="preserve">环境量监测</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布设堤防环境量监测系统。</w:t>
      </w:r>
      <w:r>
        <w:rPr>
          <w:rFonts w:ascii="仿宋" w:hAnsi="仿宋" w:eastAsia="仿宋" w:cs="宋体"/>
        </w:rPr>
        <w:t xml:space="preserve">环境量监测拟采用</w:t>
      </w:r>
      <w:r>
        <w:rPr>
          <w:rFonts w:hint="eastAsia" w:ascii="仿宋" w:hAnsi="仿宋" w:eastAsia="仿宋" w:cs="宋体"/>
        </w:rPr>
        <w:t xml:space="preserve">外购</w:t>
      </w:r>
      <w:r>
        <w:rPr>
          <w:rFonts w:ascii="仿宋" w:hAnsi="仿宋" w:eastAsia="仿宋" w:cs="宋体"/>
        </w:rPr>
        <w:t xml:space="preserve">水文监测站数据</w:t>
      </w:r>
      <w:r>
        <w:rPr>
          <w:rFonts w:hint="eastAsia" w:ascii="仿宋" w:hAnsi="仿宋" w:eastAsia="仿宋" w:cs="宋体"/>
        </w:rPr>
        <w:t xml:space="preserve">和</w:t>
      </w:r>
      <w:r>
        <w:rPr>
          <w:rFonts w:ascii="仿宋" w:hAnsi="仿宋" w:eastAsia="仿宋" w:cs="宋体"/>
        </w:rPr>
        <w:t xml:space="preserve">自建监测站。</w:t>
      </w:r>
      <w:r>
        <w:rPr>
          <w:rFonts w:hint="eastAsia" w:ascii="仿宋" w:hAnsi="仿宋" w:eastAsia="仿宋" w:cs="宋体"/>
        </w:rPr>
        <w:t xml:space="preserve">环境量</w:t>
      </w:r>
      <w:r>
        <w:rPr>
          <w:rFonts w:ascii="仿宋" w:hAnsi="仿宋" w:eastAsia="仿宋" w:cs="宋体"/>
        </w:rPr>
        <w:t xml:space="preserve">监测项目包括</w:t>
      </w:r>
      <w:r>
        <w:rPr>
          <w:rFonts w:hint="eastAsia" w:ascii="仿宋" w:hAnsi="仿宋" w:eastAsia="仿宋" w:cs="宋体"/>
        </w:rPr>
        <w:t xml:space="preserve">堤防含水率、温度、</w:t>
      </w:r>
      <w:r>
        <w:rPr>
          <w:rFonts w:ascii="仿宋" w:hAnsi="仿宋" w:eastAsia="仿宋" w:cs="宋体"/>
        </w:rPr>
        <w:t xml:space="preserve">水位</w:t>
      </w:r>
      <w:r>
        <w:rPr>
          <w:rFonts w:hint="eastAsia" w:ascii="仿宋" w:hAnsi="仿宋" w:eastAsia="仿宋" w:cs="宋体"/>
        </w:rPr>
        <w:t xml:space="preserve">和</w:t>
      </w:r>
      <w:r>
        <w:rPr>
          <w:rFonts w:ascii="仿宋" w:hAnsi="仿宋" w:eastAsia="仿宋" w:cs="宋体"/>
        </w:rPr>
        <w:t xml:space="preserve">降雨等。</w:t>
      </w:r>
      <w:r>
        <w:rPr>
          <w:rFonts w:hint="eastAsia" w:ascii="仿宋" w:hAnsi="仿宋" w:eastAsia="仿宋" w:cs="宋体"/>
        </w:rPr>
        <w:t xml:space="preserve">研发智慧感知融合预警系统，具备</w:t>
      </w:r>
      <w:r>
        <w:rPr>
          <w:rFonts w:ascii="仿宋" w:hAnsi="仿宋" w:eastAsia="仿宋" w:cs="宋体"/>
        </w:rPr>
        <w:t xml:space="preserve">长江水位监测、堤防工程管理等功能</w:t>
      </w:r>
      <w:r>
        <w:rPr>
          <w:rFonts w:hint="eastAsia" w:ascii="仿宋" w:hAnsi="仿宋" w:eastAsia="仿宋" w:cs="宋体"/>
        </w:rPr>
        <w:t xml:space="preserve">，支持雨量计、水位计等数据采集、计算、存储、显示、报警及传输等功能</w:t>
      </w:r>
      <w:r>
        <w:rPr>
          <w:rFonts w:ascii="仿宋" w:hAnsi="仿宋" w:eastAsia="仿宋" w:cs="宋体"/>
        </w:rPr>
        <w:t xml:space="preserve">，触发预警值</w:t>
      </w:r>
      <w:r>
        <w:rPr>
          <w:rFonts w:hint="eastAsia" w:ascii="仿宋" w:hAnsi="仿宋" w:eastAsia="仿宋" w:cs="宋体"/>
        </w:rPr>
        <w:t xml:space="preserve">时自动</w:t>
      </w:r>
      <w:r>
        <w:rPr>
          <w:rFonts w:ascii="仿宋" w:hAnsi="仿宋" w:eastAsia="仿宋" w:cs="宋体"/>
        </w:rPr>
        <w:t xml:space="preserve">报警。</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3、</w:t>
      </w:r>
      <w:r>
        <w:rPr>
          <w:rFonts w:ascii="仿宋" w:hAnsi="仿宋" w:eastAsia="仿宋" w:cs="宋体"/>
        </w:rPr>
        <w:t xml:space="preserve">渗流监测</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开展</w:t>
      </w:r>
      <w:r>
        <w:rPr>
          <w:rFonts w:ascii="仿宋" w:hAnsi="仿宋" w:eastAsia="仿宋" w:cs="宋体"/>
        </w:rPr>
        <w:t xml:space="preserve">堤身浸润线</w:t>
      </w:r>
      <w:r>
        <w:rPr>
          <w:rFonts w:hint="eastAsia" w:ascii="仿宋" w:hAnsi="仿宋" w:eastAsia="仿宋" w:cs="宋体"/>
        </w:rPr>
        <w:t xml:space="preserve">监测</w:t>
      </w:r>
      <w:r>
        <w:rPr>
          <w:rFonts w:ascii="仿宋" w:hAnsi="仿宋" w:eastAsia="仿宋" w:cs="宋体"/>
        </w:rPr>
        <w:t xml:space="preserve">。</w:t>
      </w:r>
      <w:r>
        <w:rPr>
          <w:rFonts w:hint="eastAsia" w:ascii="仿宋" w:hAnsi="仿宋" w:eastAsia="仿宋" w:cs="宋体"/>
        </w:rPr>
        <w:t xml:space="preserve">需要布设堤身渗压计和测压管，实现对</w:t>
      </w:r>
      <w:r>
        <w:rPr>
          <w:rFonts w:ascii="仿宋" w:hAnsi="仿宋" w:eastAsia="仿宋" w:cs="宋体"/>
        </w:rPr>
        <w:t xml:space="preserve">临河堤肩、背河堤肩、背河堤坡中部和坡脚</w:t>
      </w:r>
      <w:r>
        <w:rPr>
          <w:rFonts w:hint="eastAsia" w:ascii="仿宋" w:hAnsi="仿宋" w:eastAsia="仿宋" w:cs="宋体"/>
        </w:rPr>
        <w:t xml:space="preserve">的</w:t>
      </w:r>
      <w:r>
        <w:rPr>
          <w:rFonts w:ascii="仿宋" w:hAnsi="仿宋" w:eastAsia="仿宋" w:cs="宋体"/>
        </w:rPr>
        <w:t xml:space="preserve">自动化</w:t>
      </w:r>
      <w:r>
        <w:rPr>
          <w:rFonts w:hint="eastAsia" w:ascii="仿宋" w:hAnsi="仿宋" w:eastAsia="仿宋" w:cs="宋体"/>
        </w:rPr>
        <w:t xml:space="preserve">渗流</w:t>
      </w:r>
      <w:r>
        <w:rPr>
          <w:rFonts w:ascii="仿宋" w:hAnsi="仿宋" w:eastAsia="仿宋" w:cs="宋体"/>
        </w:rPr>
        <w:t xml:space="preserve">监测。</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4</w:t>
      </w:r>
      <w:r>
        <w:rPr>
          <w:rFonts w:hint="eastAsia" w:ascii="仿宋" w:hAnsi="仿宋" w:eastAsia="仿宋" w:cs="宋体"/>
        </w:rPr>
        <w:t xml:space="preserve">、</w:t>
      </w:r>
      <w:r>
        <w:rPr>
          <w:rFonts w:ascii="仿宋" w:hAnsi="仿宋" w:eastAsia="仿宋" w:cs="宋体"/>
        </w:rPr>
        <w:t xml:space="preserve">视频监控预警</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布设视频监控。需要应用人工智能图像识别技术，结合深度学习算法，通过对视频监控中出现的特定场景、行为进行自动提取、定位和分析，自动识别前端视频流数据中的场景和违法违章内容，并及时进行智能化预警、整治指令自动外呼发送。结合堤防情况，需要研发人工巡检与视频监控预警的对接方式。</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5</w:t>
      </w:r>
      <w:r>
        <w:rPr>
          <w:rFonts w:hint="eastAsia" w:ascii="仿宋" w:hAnsi="仿宋" w:eastAsia="仿宋" w:cs="宋体"/>
        </w:rPr>
        <w:t xml:space="preserve">、</w:t>
      </w:r>
      <w:r>
        <w:rPr>
          <w:rFonts w:ascii="仿宋" w:hAnsi="仿宋" w:eastAsia="仿宋" w:cs="宋体"/>
        </w:rPr>
        <w:t xml:space="preserve">白蚁自动化监测预警</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研发一套白蚁自动化监测预警系统。该系统应包括</w:t>
      </w:r>
      <w:r>
        <w:rPr>
          <w:rFonts w:ascii="仿宋" w:hAnsi="仿宋" w:eastAsia="仿宋" w:cs="宋体"/>
        </w:rPr>
        <w:t xml:space="preserve">白蚁监测装置、网络监测站、PC端</w:t>
      </w:r>
      <w:r>
        <w:rPr>
          <w:rFonts w:hint="eastAsia" w:ascii="仿宋" w:hAnsi="仿宋" w:eastAsia="仿宋" w:cs="宋体"/>
        </w:rPr>
        <w:t xml:space="preserve">巡</w:t>
      </w:r>
      <w:r>
        <w:rPr>
          <w:rFonts w:ascii="仿宋" w:hAnsi="仿宋" w:eastAsia="仿宋" w:cs="宋体"/>
        </w:rPr>
        <w:t xml:space="preserve">区管理软件及手机 APP、小程序等部分。</w:t>
      </w:r>
      <w:r>
        <w:rPr>
          <w:rFonts w:hint="eastAsia" w:ascii="仿宋" w:hAnsi="仿宋" w:eastAsia="仿宋" w:cs="宋体"/>
        </w:rPr>
        <w:t xml:space="preserve">该系统需要实现</w:t>
      </w:r>
      <w:r>
        <w:rPr>
          <w:rFonts w:ascii="仿宋" w:hAnsi="仿宋" w:eastAsia="仿宋" w:cs="宋体"/>
        </w:rPr>
        <w:t xml:space="preserve">白蚁入侵</w:t>
      </w:r>
      <w:r>
        <w:rPr>
          <w:rFonts w:hint="eastAsia" w:ascii="仿宋" w:hAnsi="仿宋" w:eastAsia="仿宋" w:cs="宋体"/>
        </w:rPr>
        <w:t xml:space="preserve">时</w:t>
      </w:r>
      <w:r>
        <w:rPr>
          <w:rFonts w:ascii="仿宋" w:hAnsi="仿宋" w:eastAsia="仿宋" w:cs="宋体"/>
        </w:rPr>
        <w:t xml:space="preserve">第一时间自动报警，显示入侵位置。</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6</w:t>
      </w:r>
      <w:r>
        <w:rPr>
          <w:rFonts w:hint="eastAsia" w:ascii="仿宋" w:hAnsi="仿宋" w:eastAsia="仿宋" w:cs="宋体"/>
        </w:rPr>
        <w:t xml:space="preserve">、</w:t>
      </w:r>
      <w:r>
        <w:rPr>
          <w:rFonts w:ascii="仿宋" w:hAnsi="仿宋" w:eastAsia="仿宋" w:cs="宋体"/>
        </w:rPr>
        <w:t xml:space="preserve">无人机自动巡检</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在无人机的基础上二次研发部署一套无人机自动巡检体系。该系统应包括</w:t>
      </w:r>
      <w:r>
        <w:rPr>
          <w:rFonts w:ascii="仿宋" w:hAnsi="仿宋" w:eastAsia="仿宋" w:cs="宋体"/>
        </w:rPr>
        <w:t xml:space="preserve">无人机、自动机场、无人值守智能巡检</w:t>
      </w:r>
      <w:r>
        <w:rPr>
          <w:rFonts w:hint="eastAsia" w:ascii="仿宋" w:hAnsi="仿宋" w:eastAsia="仿宋" w:cs="宋体"/>
        </w:rPr>
        <w:t xml:space="preserve">模块，</w:t>
      </w:r>
      <w:r>
        <w:rPr>
          <w:rFonts w:ascii="仿宋" w:hAnsi="仿宋" w:eastAsia="仿宋" w:cs="宋体"/>
        </w:rPr>
        <w:t xml:space="preserve">具备无人值守、一键起飞、自动巡航、AI智能识别、自动充电、数据采集传输等功能。无人机</w:t>
      </w:r>
      <w:r>
        <w:rPr>
          <w:rFonts w:hint="eastAsia" w:ascii="仿宋" w:hAnsi="仿宋" w:eastAsia="仿宋" w:cs="宋体"/>
        </w:rPr>
        <w:t xml:space="preserve">需要</w:t>
      </w:r>
      <w:r>
        <w:rPr>
          <w:rFonts w:ascii="仿宋" w:hAnsi="仿宋" w:eastAsia="仿宋" w:cs="宋体"/>
        </w:rPr>
        <w:t xml:space="preserve">针对堤防全线进行高空巡查，扫除常规巡检人员巡逻防控工作中的盲区和死角，确保辖区摸排管控工作无遗漏。</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7</w:t>
      </w:r>
      <w:r>
        <w:rPr>
          <w:rFonts w:hint="eastAsia" w:ascii="仿宋" w:hAnsi="仿宋" w:eastAsia="仿宋" w:cs="宋体"/>
        </w:rPr>
        <w:t xml:space="preserve">、</w:t>
      </w:r>
      <w:r>
        <w:rPr>
          <w:rFonts w:ascii="仿宋" w:hAnsi="仿宋" w:eastAsia="仿宋" w:cs="宋体"/>
        </w:rPr>
        <w:t xml:space="preserve">无人船自动巡检</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在无人船的基础上二次研发部署一套无人船</w:t>
      </w:r>
      <w:r>
        <w:rPr>
          <w:rFonts w:ascii="仿宋" w:hAnsi="仿宋" w:eastAsia="仿宋" w:cs="宋体"/>
        </w:rPr>
        <w:t xml:space="preserve">自动巡检</w:t>
      </w:r>
      <w:r>
        <w:rPr>
          <w:rFonts w:hint="eastAsia" w:ascii="仿宋" w:hAnsi="仿宋" w:eastAsia="仿宋" w:cs="宋体"/>
        </w:rPr>
        <w:t xml:space="preserve">体系。</w:t>
      </w:r>
      <w:r>
        <w:rPr>
          <w:rFonts w:ascii="仿宋" w:hAnsi="仿宋" w:eastAsia="仿宋" w:cs="宋体"/>
        </w:rPr>
        <w:t xml:space="preserve">无人船自动巡检</w:t>
      </w:r>
      <w:r>
        <w:rPr>
          <w:rFonts w:hint="eastAsia" w:ascii="仿宋" w:hAnsi="仿宋" w:eastAsia="仿宋" w:cs="宋体"/>
        </w:rPr>
        <w:t xml:space="preserve">体系应包含</w:t>
      </w:r>
      <w:r>
        <w:rPr>
          <w:rFonts w:ascii="仿宋" w:hAnsi="仿宋" w:eastAsia="仿宋" w:cs="宋体"/>
        </w:rPr>
        <w:t xml:space="preserve">自动化控制、传感器技术、通信技术和数据分析的智能</w:t>
      </w:r>
      <w:r>
        <w:rPr>
          <w:rFonts w:hint="eastAsia" w:ascii="仿宋" w:hAnsi="仿宋" w:eastAsia="仿宋" w:cs="宋体"/>
        </w:rPr>
        <w:t xml:space="preserve">体系构架</w:t>
      </w:r>
      <w:r>
        <w:rPr>
          <w:rFonts w:ascii="仿宋" w:hAnsi="仿宋" w:eastAsia="仿宋" w:cs="宋体"/>
        </w:rPr>
        <w:t xml:space="preserve">，主要用于水下地形扫描等任务。</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8</w:t>
      </w:r>
      <w:r>
        <w:rPr>
          <w:rFonts w:hint="eastAsia" w:ascii="仿宋" w:hAnsi="仿宋" w:eastAsia="仿宋" w:cs="宋体"/>
        </w:rPr>
        <w:t xml:space="preserve">、堤防边坡及水下侵蚀监测</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研发</w:t>
      </w:r>
      <w:r>
        <w:rPr>
          <w:rFonts w:ascii="仿宋" w:hAnsi="仿宋" w:eastAsia="仿宋" w:cs="宋体"/>
        </w:rPr>
        <w:t xml:space="preserve">布置</w:t>
      </w:r>
      <w:r>
        <w:rPr>
          <w:rFonts w:hint="eastAsia" w:ascii="仿宋" w:hAnsi="仿宋" w:eastAsia="仿宋" w:cs="宋体"/>
        </w:rPr>
        <w:t xml:space="preserve">一套堤防边坡及水下侵蚀监测体系。该体系应具有实时性、高精度、耐久性好等特性，实现对大胜关堤段水下边坡侵蚀实时监测和预警等</w:t>
      </w:r>
      <w:r>
        <w:rPr>
          <w:rFonts w:ascii="仿宋" w:hAnsi="仿宋" w:eastAsia="仿宋" w:cs="宋体"/>
        </w:rPr>
        <w:t xml:space="preserve">。</w:t>
      </w:r>
      <w:r>
        <w:rPr>
          <w:rFonts w:ascii="仿宋" w:hAnsi="仿宋" w:eastAsia="仿宋" w:cs="宋体"/>
        </w:rPr>
      </w:r>
      <w:r/>
    </w:p>
    <w:p>
      <w:pPr>
        <w:pStyle w:val="1003"/>
        <w:ind w:firstLine="422"/>
        <w:spacing w:line="440" w:lineRule="exact"/>
        <w:rPr>
          <w:rFonts w:hint="eastAsia" w:ascii="仿宋" w:hAnsi="仿宋" w:eastAsia="仿宋" w:cs="宋体"/>
          <w:b/>
          <w:bCs/>
        </w:rPr>
      </w:pPr>
      <w:r>
        <w:rPr>
          <w:rFonts w:hint="eastAsia" w:ascii="仿宋" w:hAnsi="仿宋" w:eastAsia="仿宋" w:cs="宋体"/>
          <w:b/>
          <w:bCs/>
        </w:rPr>
        <w:t xml:space="preserve">（二）</w:t>
      </w:r>
      <w:r>
        <w:rPr>
          <w:rFonts w:ascii="仿宋" w:hAnsi="仿宋" w:eastAsia="仿宋" w:cs="宋体"/>
          <w:b/>
          <w:bCs/>
        </w:rPr>
        <w:t xml:space="preserve">、智能堤防安全管理</w:t>
      </w:r>
      <w:r>
        <w:rPr>
          <w:rFonts w:hint="eastAsia" w:ascii="仿宋" w:hAnsi="仿宋" w:eastAsia="仿宋" w:cs="宋体"/>
          <w:b/>
          <w:bCs/>
        </w:rPr>
        <w:t xml:space="preserve">体系</w:t>
      </w:r>
      <w:r>
        <w:rPr>
          <w:rFonts w:hint="eastAsia" w:ascii="仿宋" w:hAnsi="仿宋" w:eastAsia="仿宋" w:cs="宋体"/>
          <w:b/>
          <w:bCs/>
        </w:rPr>
      </w:r>
      <w:r/>
    </w:p>
    <w:p>
      <w:pPr>
        <w:pStyle w:val="1003"/>
        <w:ind w:firstLine="420"/>
        <w:spacing w:line="440" w:lineRule="exact"/>
        <w:rPr>
          <w:rFonts w:ascii="仿宋" w:hAnsi="仿宋" w:eastAsia="仿宋" w:cs="宋体"/>
        </w:rPr>
      </w:pPr>
      <w:r>
        <w:rPr>
          <w:rFonts w:ascii="仿宋" w:hAnsi="仿宋" w:eastAsia="仿宋" w:cs="宋体"/>
        </w:rPr>
        <w:t xml:space="preserve">1</w:t>
      </w:r>
      <w:r>
        <w:rPr>
          <w:rFonts w:hint="eastAsia" w:ascii="仿宋" w:hAnsi="仿宋" w:eastAsia="仿宋" w:cs="宋体"/>
        </w:rPr>
        <w:t xml:space="preserve">、研发</w:t>
      </w:r>
      <w:r>
        <w:rPr>
          <w:rFonts w:ascii="仿宋" w:hAnsi="仿宋" w:eastAsia="仿宋" w:cs="宋体"/>
        </w:rPr>
        <w:t xml:space="preserve">堤防工程安全评价指标体系</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研发一套</w:t>
      </w:r>
      <w:r>
        <w:rPr>
          <w:rFonts w:ascii="仿宋" w:hAnsi="仿宋" w:eastAsia="仿宋" w:cs="宋体"/>
        </w:rPr>
        <w:t xml:space="preserve">堤防工程安全评价指标体系</w:t>
      </w:r>
      <w:r>
        <w:rPr>
          <w:rFonts w:hint="eastAsia" w:ascii="仿宋" w:hAnsi="仿宋" w:eastAsia="仿宋" w:cs="宋体"/>
        </w:rPr>
        <w:t xml:space="preserve">。</w:t>
      </w:r>
      <w:r>
        <w:rPr>
          <w:rFonts w:ascii="仿宋" w:hAnsi="仿宋" w:eastAsia="仿宋" w:cs="宋体"/>
        </w:rPr>
        <w:t xml:space="preserve">根据堤防工程</w:t>
      </w:r>
      <w:r>
        <w:rPr>
          <w:rFonts w:hint="eastAsia" w:ascii="仿宋" w:hAnsi="仿宋" w:eastAsia="仿宋" w:cs="宋体"/>
        </w:rPr>
        <w:t xml:space="preserve">相关规范及标准</w:t>
      </w:r>
      <w:r>
        <w:rPr>
          <w:rFonts w:ascii="仿宋" w:hAnsi="仿宋" w:eastAsia="仿宋" w:cs="宋体"/>
        </w:rPr>
        <w:t xml:space="preserve">，整合本领域现有成果，研究堤防失事模式及其影响因素</w:t>
      </w:r>
      <w:r>
        <w:rPr>
          <w:rFonts w:hint="eastAsia" w:ascii="仿宋" w:hAnsi="仿宋" w:eastAsia="仿宋" w:cs="宋体"/>
        </w:rPr>
        <w:t xml:space="preserve">，</w:t>
      </w:r>
      <w:r>
        <w:rPr>
          <w:rFonts w:ascii="仿宋" w:hAnsi="仿宋" w:eastAsia="仿宋" w:cs="宋体"/>
        </w:rPr>
        <w:t xml:space="preserve">构建适用大胜关堤段的高效评价指标体系。</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2</w:t>
      </w:r>
      <w:r>
        <w:rPr>
          <w:rFonts w:hint="eastAsia" w:ascii="仿宋" w:hAnsi="仿宋" w:eastAsia="仿宋" w:cs="宋体"/>
        </w:rPr>
        <w:t xml:space="preserve">、研发</w:t>
      </w:r>
      <w:r>
        <w:rPr>
          <w:rFonts w:ascii="仿宋" w:hAnsi="仿宋" w:eastAsia="仿宋" w:cs="宋体"/>
        </w:rPr>
        <w:t xml:space="preserve">堤防安全评价指标量化方法</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研发一套</w:t>
      </w:r>
      <w:r>
        <w:rPr>
          <w:rFonts w:ascii="仿宋" w:hAnsi="仿宋" w:eastAsia="仿宋" w:cs="宋体"/>
        </w:rPr>
        <w:t xml:space="preserve">堤防安全评价指标量化方法</w:t>
      </w:r>
      <w:r>
        <w:rPr>
          <w:rFonts w:hint="eastAsia" w:ascii="仿宋" w:hAnsi="仿宋" w:eastAsia="仿宋" w:cs="宋体"/>
        </w:rPr>
        <w:t xml:space="preserve">。结合当前研究成果，综合根据巡查资料、人工探查和监测资料，研究提出多源信息的堤防安全评价指标赋权方法，构建</w:t>
      </w:r>
      <w:r>
        <w:rPr>
          <w:rFonts w:ascii="仿宋" w:hAnsi="仿宋" w:eastAsia="仿宋" w:cs="宋体"/>
        </w:rPr>
        <w:t xml:space="preserve">一个多层次、多指标的堤防安全综合评价</w:t>
      </w:r>
      <w:r>
        <w:rPr>
          <w:rFonts w:hint="eastAsia" w:ascii="仿宋" w:hAnsi="仿宋" w:eastAsia="仿宋" w:cs="宋体"/>
        </w:rPr>
        <w:t xml:space="preserve">体系</w:t>
      </w:r>
      <w:r>
        <w:rPr>
          <w:rFonts w:ascii="仿宋" w:hAnsi="仿宋" w:eastAsia="仿宋" w:cs="宋体"/>
        </w:rPr>
        <w:t xml:space="preserve">。</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3</w:t>
      </w:r>
      <w:r>
        <w:rPr>
          <w:rFonts w:hint="eastAsia" w:ascii="仿宋" w:hAnsi="仿宋" w:eastAsia="仿宋" w:cs="宋体"/>
        </w:rPr>
        <w:t xml:space="preserve">、研发</w:t>
      </w:r>
      <w:r>
        <w:rPr>
          <w:rFonts w:ascii="仿宋" w:hAnsi="仿宋" w:eastAsia="仿宋" w:cs="宋体"/>
        </w:rPr>
        <w:t xml:space="preserve">监测数据驱动的堤防安全评价智能模型</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研发监测数据驱动的堤防安全评价智能模型</w:t>
      </w:r>
      <w:r>
        <w:rPr>
          <w:rFonts w:hint="eastAsia" w:ascii="仿宋" w:hAnsi="仿宋" w:eastAsia="仿宋" w:cs="宋体"/>
        </w:rPr>
        <w:t xml:space="preserve">。</w:t>
      </w:r>
      <w:r>
        <w:rPr>
          <w:rFonts w:ascii="仿宋" w:hAnsi="仿宋" w:eastAsia="仿宋" w:cs="宋体"/>
        </w:rPr>
        <w:t xml:space="preserve">研究定性指标和定量指标的统一评价，</w:t>
      </w:r>
      <w:r>
        <w:rPr>
          <w:rFonts w:hint="eastAsia" w:ascii="仿宋" w:hAnsi="仿宋" w:eastAsia="仿宋" w:cs="宋体"/>
        </w:rPr>
        <w:t xml:space="preserve">研究确定</w:t>
      </w:r>
      <w:r>
        <w:rPr>
          <w:rFonts w:ascii="仿宋" w:hAnsi="仿宋" w:eastAsia="仿宋" w:cs="宋体"/>
        </w:rPr>
        <w:t xml:space="preserve">各评价指标到评价目标层的隶属度计算，研究确定堤防安全等级</w:t>
      </w:r>
      <w:r>
        <w:rPr>
          <w:rFonts w:hint="eastAsia" w:ascii="仿宋" w:hAnsi="仿宋" w:eastAsia="仿宋" w:cs="宋体"/>
        </w:rPr>
        <w:t xml:space="preserve">，提出</w:t>
      </w:r>
      <w:r>
        <w:rPr>
          <w:rFonts w:ascii="仿宋" w:hAnsi="仿宋" w:eastAsia="仿宋" w:cs="宋体"/>
        </w:rPr>
        <w:t xml:space="preserve">数理统计模型与深度学习算法相结合的堤防安全评价智能模型。</w:t>
      </w:r>
      <w:r>
        <w:rPr>
          <w:rFonts w:ascii="仿宋" w:hAnsi="仿宋" w:eastAsia="仿宋" w:cs="宋体"/>
        </w:rPr>
      </w:r>
      <w:r/>
    </w:p>
    <w:p>
      <w:pPr>
        <w:pStyle w:val="1003"/>
        <w:ind w:firstLine="420"/>
        <w:spacing w:line="440" w:lineRule="exact"/>
        <w:rPr>
          <w:rFonts w:ascii="仿宋" w:hAnsi="仿宋" w:eastAsia="仿宋" w:cs="宋体"/>
        </w:rPr>
      </w:pPr>
      <w:r>
        <w:rPr>
          <w:rFonts w:ascii="仿宋" w:hAnsi="仿宋" w:eastAsia="仿宋" w:cs="宋体"/>
        </w:rPr>
        <w:t xml:space="preserve">4</w:t>
      </w:r>
      <w:r>
        <w:rPr>
          <w:rFonts w:hint="eastAsia" w:ascii="仿宋" w:hAnsi="仿宋" w:eastAsia="仿宋" w:cs="宋体"/>
        </w:rPr>
        <w:t xml:space="preserve">、研发</w:t>
      </w:r>
      <w:r>
        <w:rPr>
          <w:rFonts w:ascii="仿宋" w:hAnsi="仿宋" w:eastAsia="仿宋" w:cs="宋体"/>
        </w:rPr>
        <w:t xml:space="preserve">监测变量分级动态预警指标</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研发一套</w:t>
      </w:r>
      <w:r>
        <w:rPr>
          <w:rFonts w:ascii="仿宋" w:hAnsi="仿宋" w:eastAsia="仿宋" w:cs="宋体"/>
        </w:rPr>
        <w:t xml:space="preserve">监测变量分级动态预警指标</w:t>
      </w:r>
      <w:r>
        <w:rPr>
          <w:rFonts w:hint="eastAsia" w:ascii="仿宋" w:hAnsi="仿宋" w:eastAsia="仿宋" w:cs="宋体"/>
        </w:rPr>
        <w:t xml:space="preserve">。拟定不同安全等级的降雨和水位预警指标。实现对白蚁进行智慧化预警。</w:t>
      </w:r>
      <w:r>
        <w:rPr>
          <w:rFonts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5、研发堤防智能监控预警数字体系</w:t>
      </w:r>
      <w:r>
        <w:rPr>
          <w:rFonts w:hint="eastAsia"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研发一套堤防智能监控预警数字体系。研究开发智能堤防综合管理体系，实现对上述监测内容的一体化集成、实时监测堤防安全状态、评估风险及其可视化等目标。</w:t>
      </w:r>
      <w:r>
        <w:rPr>
          <w:rFonts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6、安全要求</w:t>
      </w:r>
      <w:r>
        <w:rPr>
          <w:rFonts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承担体系部署及其安全防护。体系开发和数据库由供应商承担及部署，并为本项目的开发和数据库及其存储提供安全等级较高的环境，避免数据泄露、服务中断以及其他恶意攻击行为。</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7、工作对接</w:t>
      </w:r>
      <w:r>
        <w:rPr>
          <w:rFonts w:hint="eastAsia"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预留与上级部门工作平台衔接的端口，必要时可接入上级部门工作平台。</w:t>
      </w:r>
      <w:r>
        <w:rPr>
          <w:rFonts w:ascii="仿宋" w:hAnsi="仿宋" w:eastAsia="仿宋" w:cs="宋体"/>
        </w:rPr>
      </w:r>
      <w:r/>
    </w:p>
    <w:p>
      <w:pPr>
        <w:pStyle w:val="1003"/>
        <w:ind w:firstLine="422"/>
        <w:spacing w:line="440" w:lineRule="exact"/>
        <w:rPr>
          <w:rFonts w:hint="eastAsia" w:ascii="仿宋" w:hAnsi="仿宋" w:eastAsia="仿宋" w:cs="宋体"/>
          <w:b/>
          <w:bCs/>
        </w:rPr>
      </w:pPr>
      <w:r>
        <w:rPr>
          <w:rFonts w:hint="eastAsia" w:ascii="仿宋" w:hAnsi="仿宋" w:eastAsia="仿宋" w:cs="宋体"/>
          <w:b/>
          <w:bCs/>
        </w:rPr>
        <w:t xml:space="preserve">四、采购数量及技术指标要求</w:t>
      </w:r>
      <w:r>
        <w:rPr>
          <w:rFonts w:hint="eastAsia" w:ascii="仿宋" w:hAnsi="仿宋" w:eastAsia="仿宋" w:cs="宋体"/>
          <w:b/>
          <w:bCs/>
        </w:rPr>
      </w:r>
      <w:r/>
    </w:p>
    <w:p>
      <w:pPr>
        <w:pStyle w:val="1003"/>
        <w:ind w:firstLine="420"/>
        <w:spacing w:line="440" w:lineRule="exact"/>
        <w:rPr>
          <w:rFonts w:hint="eastAsia" w:ascii="仿宋" w:hAnsi="仿宋" w:eastAsia="仿宋" w:cs="宋体"/>
        </w:rPr>
      </w:pPr>
      <w:r>
        <w:rPr>
          <w:rFonts w:hint="eastAsia" w:ascii="仿宋" w:hAnsi="仿宋" w:eastAsia="仿宋" w:cs="宋体"/>
        </w:rPr>
      </w:r>
      <w:r>
        <w:rPr>
          <w:rFonts w:hint="eastAsia" w:ascii="仿宋" w:hAnsi="仿宋" w:eastAsia="仿宋" w:cs="宋体"/>
        </w:rPr>
        <w:t xml:space="preserve">本次方案部署南京长江堤防段范围为大胜关段堤防（桩号k20+300~k27+400）。其中，k25+500~k27+400段配置全要素监测项目，上游k20+300~k25+500段纳入无人机、无人船巡航范围并配置3个AI摄像头。监测系统布置情况及技术指标如表1所示，供应商购买项目所需设备应经过采购人同意</w:t>
      </w:r>
      <w:r>
        <w:rPr>
          <w:rFonts w:hint="eastAsia" w:ascii="仿宋" w:hAnsi="仿宋" w:eastAsia="仿宋" w:cs="宋体"/>
        </w:rPr>
        <w:t xml:space="preserve">。</w:t>
      </w:r>
      <w:r>
        <w:rPr>
          <w:rFonts w:hint="eastAsia" w:ascii="仿宋" w:hAnsi="仿宋" w:eastAsia="仿宋" w:cs="宋体"/>
        </w:rPr>
      </w:r>
      <w:r/>
    </w:p>
    <w:p>
      <w:pPr>
        <w:pStyle w:val="1003"/>
        <w:ind w:firstLine="420"/>
        <w:jc w:val="center"/>
        <w:spacing w:line="440" w:lineRule="exact"/>
        <w:rPr>
          <w:rFonts w:hint="eastAsia" w:ascii="仿宋" w:hAnsi="仿宋" w:eastAsia="仿宋" w:cs="宋体"/>
        </w:rPr>
      </w:pPr>
      <w:r>
        <w:rPr>
          <w:rFonts w:hint="eastAsia" w:ascii="仿宋" w:hAnsi="仿宋" w:eastAsia="仿宋" w:cs="宋体"/>
        </w:rPr>
        <w:br w:type="page" w:clear="all"/>
      </w:r>
      <w:r>
        <w:rPr>
          <w:rFonts w:hint="eastAsia" w:ascii="仿宋" w:hAnsi="仿宋" w:eastAsia="仿宋" w:cs="宋体"/>
        </w:rPr>
        <w:t xml:space="preserve">表1 监测设计及性能指标</w:t>
      </w:r>
      <w:r>
        <w:rPr>
          <w:rFonts w:hint="eastAsia" w:ascii="仿宋" w:hAnsi="仿宋" w:eastAsia="仿宋" w:cs="宋体"/>
        </w:rPr>
      </w:r>
      <w:r/>
    </w:p>
    <w:tbl>
      <w:tblPr>
        <w:tblW w:w="5005"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1"/>
        <w:gridCol w:w="994"/>
        <w:gridCol w:w="1562"/>
        <w:gridCol w:w="2270"/>
        <w:gridCol w:w="3127"/>
      </w:tblGrid>
      <w:tr>
        <w:trPr>
          <w:trHeight w:val="394"/>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序 号</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类别</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方式</w:t>
            </w:r>
            <w:r>
              <w:rPr>
                <w:rFonts w:hint="eastAsia" w:ascii="仿宋" w:hAnsi="仿宋" w:eastAsia="仿宋" w:cs="宋体"/>
              </w:rPr>
            </w:r>
            <w:r/>
          </w:p>
        </w:tc>
        <w:tc>
          <w:tcPr>
            <w:tcW w:w="1331"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数量</w:t>
            </w:r>
            <w:r>
              <w:rPr>
                <w:rFonts w:hint="eastAsia" w:ascii="仿宋" w:hAnsi="仿宋" w:eastAsia="仿宋" w:cs="宋体"/>
              </w:rPr>
            </w:r>
            <w:r/>
          </w:p>
        </w:tc>
        <w:tc>
          <w:tcPr>
            <w:tcW w:w="1833" w:type="dxa"/>
            <w:vAlign w:val="top"/>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性能参数</w:t>
            </w:r>
            <w:r>
              <w:rPr>
                <w:rFonts w:hint="eastAsia" w:ascii="仿宋" w:hAnsi="仿宋" w:eastAsia="仿宋" w:cs="宋体"/>
              </w:rPr>
            </w:r>
            <w:r/>
          </w:p>
        </w:tc>
      </w:tr>
      <w:tr>
        <w:trPr>
          <w:trHeight w:val="944"/>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1</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位移监测</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北斗卫星GNSS</w:t>
            </w:r>
            <w:r>
              <w:rPr>
                <w:rFonts w:hint="eastAsia" w:ascii="仿宋" w:hAnsi="仿宋" w:eastAsia="仿宋" w:cs="宋体"/>
              </w:rPr>
            </w:r>
            <w:r/>
          </w:p>
        </w:tc>
        <w:tc>
          <w:tcPr>
            <w:tcW w:w="1331" w:type="dxa"/>
            <w:vAlign w:val="center"/>
            <w:textDirection w:val="lrTb"/>
            <w:noWrap w:val="false"/>
          </w:tcPr>
          <w:p>
            <w:pPr>
              <w:pStyle w:val="1003"/>
              <w:ind w:firstLine="0"/>
              <w:jc w:val="left"/>
              <w:rPr>
                <w:rFonts w:hint="eastAsia" w:ascii="仿宋" w:hAnsi="仿宋" w:eastAsia="仿宋" w:cs="宋体"/>
              </w:rPr>
            </w:pPr>
            <w:r>
              <w:rPr>
                <w:rFonts w:ascii="仿宋" w:hAnsi="仿宋" w:eastAsia="仿宋" w:cs="宋体"/>
              </w:rPr>
              <w:t xml:space="preserve">2</w:t>
            </w:r>
            <w:r>
              <w:rPr>
                <w:rFonts w:hint="eastAsia" w:ascii="仿宋" w:hAnsi="仿宋" w:eastAsia="仿宋" w:cs="宋体"/>
              </w:rPr>
              <w:t xml:space="preserve">个断面（每个监测断面布设3个测点），另外设置</w:t>
            </w:r>
            <w:r>
              <w:rPr>
                <w:rFonts w:ascii="仿宋" w:hAnsi="仿宋" w:eastAsia="仿宋" w:cs="宋体"/>
              </w:rPr>
              <w:t xml:space="preserve">1</w:t>
            </w:r>
            <w:r>
              <w:rPr>
                <w:rFonts w:hint="eastAsia" w:ascii="仿宋" w:hAnsi="仿宋" w:eastAsia="仿宋" w:cs="宋体"/>
              </w:rPr>
              <w:t xml:space="preserve">个基准点</w:t>
            </w:r>
            <w:r>
              <w:rPr>
                <w:rFonts w:hint="eastAsia" w:ascii="仿宋" w:hAnsi="仿宋" w:eastAsia="仿宋" w:cs="宋体"/>
              </w:rPr>
            </w:r>
            <w:r/>
          </w:p>
        </w:tc>
        <w:tc>
          <w:tcPr>
            <w:tcW w:w="1833" w:type="dxa"/>
            <w:vAlign w:val="top"/>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实时解算精度:水平优于8mm，高程优于15mm</w:t>
            </w:r>
            <w:r>
              <w:rPr>
                <w:rFonts w:ascii="仿宋" w:hAnsi="仿宋" w:eastAsia="仿宋" w:cs="宋体"/>
              </w:rPr>
            </w:r>
            <w:r/>
          </w:p>
          <w:p>
            <w:pPr>
              <w:pStyle w:val="1003"/>
              <w:ind w:firstLine="0"/>
              <w:jc w:val="left"/>
              <w:rPr>
                <w:rFonts w:hint="eastAsia" w:ascii="仿宋" w:hAnsi="仿宋" w:eastAsia="仿宋" w:cs="宋体"/>
              </w:rPr>
            </w:pPr>
            <w:r>
              <w:rPr>
                <w:rFonts w:hint="eastAsia" w:ascii="仿宋" w:hAnsi="仿宋" w:eastAsia="仿宋" w:cs="宋体"/>
              </w:rPr>
              <w:t xml:space="preserve">静态解算 60min 时段精度:平面优于±(2.0mm+1.0×10-6×距离);高程优于±(3.0mm+1.0×10-6×距离)</w:t>
            </w:r>
            <w:r>
              <w:rPr>
                <w:rFonts w:hint="eastAsia" w:ascii="仿宋" w:hAnsi="仿宋" w:eastAsia="仿宋" w:cs="宋体"/>
              </w:rPr>
            </w:r>
            <w:r/>
          </w:p>
        </w:tc>
      </w:tr>
      <w:tr>
        <w:trPr>
          <w:trHeight w:val="629"/>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2</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坡脚侵蚀监测</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侵蚀监测设备</w:t>
            </w:r>
            <w:r>
              <w:rPr>
                <w:rFonts w:hint="eastAsia" w:ascii="仿宋" w:hAnsi="仿宋" w:eastAsia="仿宋" w:cs="宋体"/>
              </w:rPr>
            </w:r>
            <w:r/>
          </w:p>
        </w:tc>
        <w:tc>
          <w:tcPr>
            <w:tcW w:w="1331" w:type="dxa"/>
            <w:vAlign w:val="center"/>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监测大胜关段的1公里陡坡段，共计50个</w:t>
            </w:r>
            <w:r>
              <w:rPr>
                <w:rFonts w:ascii="仿宋" w:hAnsi="仿宋" w:eastAsia="仿宋" w:cs="宋体"/>
              </w:rPr>
            </w:r>
            <w:r/>
          </w:p>
        </w:tc>
        <w:tc>
          <w:tcPr>
            <w:tcW w:w="1833" w:type="dxa"/>
            <w:vAlign w:val="top"/>
            <w:textDirection w:val="lrTb"/>
            <w:noWrap w:val="false"/>
          </w:tcPr>
          <w:p>
            <w:pPr>
              <w:pStyle w:val="1003"/>
              <w:ind w:firstLine="0"/>
              <w:jc w:val="left"/>
              <w:rPr>
                <w:rFonts w:hint="eastAsia" w:ascii="仿宋" w:hAnsi="仿宋" w:eastAsia="仿宋" w:cs="宋体"/>
              </w:rPr>
            </w:pPr>
            <w:r>
              <w:rPr>
                <w:rFonts w:hint="eastAsia" w:ascii="仿宋" w:hAnsi="仿宋" w:eastAsia="仿宋" w:cs="宋体"/>
              </w:rPr>
              <w:t xml:space="preserve">7×</w:t>
            </w:r>
            <w:r>
              <w:rPr>
                <w:rFonts w:ascii="仿宋" w:hAnsi="仿宋" w:eastAsia="仿宋" w:cs="宋体"/>
              </w:rPr>
              <w:t xml:space="preserve">24h</w:t>
            </w:r>
            <w:r>
              <w:rPr>
                <w:rFonts w:hint="eastAsia" w:ascii="仿宋" w:hAnsi="仿宋" w:eastAsia="仿宋" w:cs="宋体"/>
              </w:rPr>
              <w:t xml:space="preserve">监测堤防水下坡脚侵蚀情况，待机时间3年以上</w:t>
            </w:r>
            <w:r>
              <w:rPr>
                <w:rFonts w:hint="eastAsia" w:ascii="仿宋" w:hAnsi="仿宋" w:eastAsia="仿宋" w:cs="宋体"/>
              </w:rPr>
            </w:r>
            <w:r/>
          </w:p>
        </w:tc>
      </w:tr>
      <w:tr>
        <w:trPr>
          <w:trHeight w:val="619"/>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3</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环境量监测</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水位计、雨量计等</w:t>
            </w:r>
            <w:r>
              <w:rPr>
                <w:rFonts w:hint="eastAsia" w:ascii="仿宋" w:hAnsi="仿宋" w:eastAsia="仿宋" w:cs="宋体"/>
              </w:rPr>
            </w:r>
            <w:r/>
          </w:p>
        </w:tc>
        <w:tc>
          <w:tcPr>
            <w:tcW w:w="1331" w:type="dxa"/>
            <w:vAlign w:val="center"/>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外购两年大胜关水文站的水文监测数据，必须包含水位、降雨量、流量三项。水位、降雨量日常推送频率不低于每两个小时一次，汛期加密推送。购买数据及推送需由中标单位自行沟通协调，产生的费用全部由中标单位纳入投标成本中核算。同时，在大胜关设置一套自测装置，必要时对堤防含水率、温度、</w:t>
            </w:r>
            <w:r>
              <w:rPr>
                <w:rFonts w:ascii="仿宋" w:hAnsi="仿宋" w:eastAsia="仿宋" w:cs="宋体"/>
              </w:rPr>
              <w:t xml:space="preserve">水位</w:t>
            </w:r>
            <w:r>
              <w:rPr>
                <w:rFonts w:hint="eastAsia" w:ascii="仿宋" w:hAnsi="仿宋" w:eastAsia="仿宋" w:cs="宋体"/>
              </w:rPr>
              <w:t xml:space="preserve">和</w:t>
            </w:r>
            <w:r>
              <w:rPr>
                <w:rFonts w:ascii="仿宋" w:hAnsi="仿宋" w:eastAsia="仿宋" w:cs="宋体"/>
              </w:rPr>
              <w:t xml:space="preserve">降雨等</w:t>
            </w:r>
            <w:r>
              <w:rPr>
                <w:rFonts w:hint="eastAsia" w:ascii="仿宋" w:hAnsi="仿宋" w:eastAsia="仿宋" w:cs="宋体"/>
              </w:rPr>
              <w:t xml:space="preserve">进行监测。</w:t>
            </w:r>
            <w:r>
              <w:rPr>
                <w:rFonts w:ascii="仿宋" w:hAnsi="仿宋" w:eastAsia="仿宋" w:cs="宋体"/>
              </w:rPr>
            </w:r>
            <w:r/>
          </w:p>
          <w:p>
            <w:pPr>
              <w:pStyle w:val="1003"/>
              <w:ind w:firstLine="0"/>
              <w:jc w:val="left"/>
              <w:rPr>
                <w:rFonts w:ascii="仿宋" w:hAnsi="仿宋" w:eastAsia="仿宋" w:cs="宋体"/>
              </w:rPr>
            </w:pPr>
            <w:r>
              <w:rPr>
                <w:rFonts w:ascii="仿宋" w:hAnsi="仿宋" w:eastAsia="仿宋" w:cs="宋体"/>
              </w:rPr>
            </w:r>
            <w:r/>
          </w:p>
        </w:tc>
        <w:tc>
          <w:tcPr>
            <w:tcW w:w="1833" w:type="dxa"/>
            <w:vAlign w:val="top"/>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水位计量程为30m，分辨力为1mm</w:t>
            </w:r>
            <w:r>
              <w:rPr>
                <w:rFonts w:ascii="仿宋" w:hAnsi="仿宋" w:eastAsia="仿宋" w:cs="宋体"/>
              </w:rPr>
            </w:r>
            <w:r/>
          </w:p>
          <w:p>
            <w:pPr>
              <w:pStyle w:val="1003"/>
              <w:ind w:firstLine="0"/>
              <w:jc w:val="left"/>
              <w:rPr>
                <w:rFonts w:hint="eastAsia" w:ascii="仿宋" w:hAnsi="仿宋" w:eastAsia="仿宋" w:cs="宋体"/>
              </w:rPr>
            </w:pPr>
            <w:r>
              <w:rPr>
                <w:rFonts w:hint="eastAsia" w:ascii="仿宋" w:hAnsi="仿宋" w:eastAsia="仿宋" w:cs="宋体"/>
              </w:rPr>
              <w:t xml:space="preserve">雨量计的降雨强度范围0～4mm/min，分辨率为0.5mm</w:t>
            </w:r>
            <w:r>
              <w:rPr>
                <w:rFonts w:hint="eastAsia" w:ascii="仿宋" w:hAnsi="仿宋" w:eastAsia="仿宋" w:cs="宋体"/>
              </w:rPr>
            </w:r>
            <w:r/>
          </w:p>
        </w:tc>
      </w:tr>
      <w:tr>
        <w:trPr>
          <w:trHeight w:val="894"/>
        </w:trPr>
        <w:tc>
          <w:tcPr>
            <w:tcW w:w="335" w:type="dxa"/>
            <w:vAlign w:val="center"/>
            <w:textDirection w:val="lrTb"/>
            <w:noWrap w:val="false"/>
          </w:tcPr>
          <w:p>
            <w:pPr>
              <w:pStyle w:val="1003"/>
              <w:ind w:firstLine="0"/>
              <w:jc w:val="center"/>
              <w:rPr>
                <w:rFonts w:ascii="仿宋" w:hAnsi="仿宋" w:eastAsia="仿宋" w:cs="宋体"/>
              </w:rPr>
            </w:pPr>
            <w:r>
              <w:rPr>
                <w:rFonts w:hint="eastAsia" w:ascii="仿宋" w:hAnsi="仿宋" w:eastAsia="仿宋" w:cs="宋体"/>
              </w:rPr>
              <w:t xml:space="preserve">4</w:t>
            </w:r>
            <w:r>
              <w:rPr>
                <w:rFonts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渗流监测</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渗压计</w:t>
            </w:r>
            <w:r>
              <w:rPr>
                <w:rFonts w:hint="eastAsia" w:ascii="仿宋" w:hAnsi="仿宋" w:eastAsia="仿宋" w:cs="宋体"/>
              </w:rPr>
            </w:r>
            <w:r/>
          </w:p>
        </w:tc>
        <w:tc>
          <w:tcPr>
            <w:tcW w:w="1331" w:type="dxa"/>
            <w:vAlign w:val="center"/>
            <w:textDirection w:val="lrTb"/>
            <w:noWrap w:val="false"/>
          </w:tcPr>
          <w:p>
            <w:pPr>
              <w:pStyle w:val="1003"/>
              <w:ind w:firstLine="0"/>
              <w:jc w:val="left"/>
              <w:rPr>
                <w:rFonts w:hint="eastAsia" w:ascii="仿宋" w:hAnsi="仿宋" w:eastAsia="仿宋" w:cs="宋体"/>
              </w:rPr>
            </w:pPr>
            <w:r>
              <w:rPr>
                <w:rFonts w:ascii="仿宋" w:hAnsi="仿宋" w:eastAsia="仿宋" w:cs="宋体"/>
              </w:rPr>
              <w:t xml:space="preserve">4</w:t>
            </w:r>
            <w:r>
              <w:rPr>
                <w:rFonts w:hint="eastAsia" w:ascii="仿宋" w:hAnsi="仿宋" w:eastAsia="仿宋" w:cs="宋体"/>
              </w:rPr>
              <w:t xml:space="preserve">个监测断面（每个断面布设4个测点）</w:t>
            </w:r>
            <w:r>
              <w:rPr>
                <w:rFonts w:hint="eastAsia" w:ascii="仿宋" w:hAnsi="仿宋" w:eastAsia="仿宋" w:cs="宋体"/>
              </w:rPr>
            </w:r>
            <w:r/>
          </w:p>
        </w:tc>
        <w:tc>
          <w:tcPr>
            <w:tcW w:w="1833" w:type="dxa"/>
            <w:vAlign w:val="top"/>
            <w:textDirection w:val="lrTb"/>
            <w:noWrap w:val="false"/>
          </w:tcPr>
          <w:p>
            <w:pPr>
              <w:pStyle w:val="1003"/>
              <w:ind w:firstLine="0"/>
              <w:jc w:val="left"/>
              <w:rPr>
                <w:rFonts w:hint="eastAsia" w:ascii="仿宋" w:hAnsi="仿宋" w:eastAsia="仿宋" w:cs="宋体"/>
              </w:rPr>
            </w:pPr>
            <w:r>
              <w:rPr>
                <w:rFonts w:hint="eastAsia" w:ascii="仿宋" w:hAnsi="仿宋" w:eastAsia="仿宋" w:cs="宋体"/>
              </w:rPr>
              <w:t xml:space="preserve">渗压计量程0.35MPa；分辨力≤0.05% F.S</w:t>
            </w:r>
            <w:r>
              <w:rPr>
                <w:rFonts w:hint="eastAsia" w:ascii="仿宋" w:hAnsi="仿宋" w:eastAsia="仿宋" w:cs="宋体"/>
              </w:rPr>
            </w:r>
            <w:r/>
          </w:p>
        </w:tc>
      </w:tr>
      <w:tr>
        <w:trPr>
          <w:trHeight w:val="850"/>
        </w:trPr>
        <w:tc>
          <w:tcPr>
            <w:tcW w:w="335" w:type="dxa"/>
            <w:vAlign w:val="center"/>
            <w:textDirection w:val="lrTb"/>
            <w:noWrap w:val="false"/>
          </w:tcPr>
          <w:p>
            <w:pPr>
              <w:pStyle w:val="1003"/>
              <w:ind w:firstLine="0"/>
              <w:jc w:val="center"/>
              <w:rPr>
                <w:rFonts w:ascii="仿宋" w:hAnsi="仿宋" w:eastAsia="仿宋" w:cs="宋体"/>
              </w:rPr>
            </w:pPr>
            <w:r>
              <w:rPr>
                <w:rFonts w:hint="eastAsia" w:ascii="仿宋" w:hAnsi="仿宋" w:eastAsia="仿宋" w:cs="宋体"/>
              </w:rPr>
              <w:t xml:space="preserve">5</w:t>
            </w:r>
            <w:r>
              <w:rPr>
                <w:rFonts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白蚁预警监测</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白蚁监测盒</w:t>
            </w:r>
            <w:r>
              <w:rPr>
                <w:rFonts w:hint="eastAsia" w:ascii="仿宋" w:hAnsi="仿宋" w:eastAsia="仿宋" w:cs="宋体"/>
              </w:rPr>
            </w:r>
            <w:r/>
          </w:p>
        </w:tc>
        <w:tc>
          <w:tcPr>
            <w:tcW w:w="1331" w:type="dxa"/>
            <w:vAlign w:val="center"/>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平行堤脚方向布置，各排测点呈梅花形排列，共计120个</w:t>
            </w:r>
            <w:r>
              <w:rPr>
                <w:rFonts w:ascii="仿宋" w:hAnsi="仿宋" w:eastAsia="仿宋" w:cs="宋体"/>
              </w:rPr>
            </w:r>
            <w:r/>
          </w:p>
        </w:tc>
        <w:tc>
          <w:tcPr>
            <w:tcW w:w="1833" w:type="dxa"/>
            <w:vAlign w:val="top"/>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具有实时查看监测点设备运行状态、设备监管、蚁情报警信息和处置结果凭证等功能</w:t>
            </w:r>
            <w:r>
              <w:rPr>
                <w:rFonts w:ascii="仿宋" w:hAnsi="仿宋" w:eastAsia="仿宋" w:cs="宋体"/>
              </w:rPr>
            </w:r>
            <w:r/>
          </w:p>
          <w:p>
            <w:pPr>
              <w:pStyle w:val="1003"/>
              <w:ind w:firstLine="0"/>
              <w:jc w:val="left"/>
              <w:rPr>
                <w:rFonts w:ascii="仿宋" w:hAnsi="仿宋" w:eastAsia="仿宋" w:cs="宋体"/>
              </w:rPr>
            </w:pPr>
            <w:r>
              <w:rPr>
                <w:rFonts w:hint="eastAsia" w:ascii="仿宋" w:hAnsi="仿宋" w:eastAsia="仿宋" w:cs="宋体"/>
              </w:rPr>
              <w:t xml:space="preserve">巡航时间≥5年</w:t>
            </w:r>
            <w:r>
              <w:rPr>
                <w:rFonts w:ascii="仿宋" w:hAnsi="仿宋" w:eastAsia="仿宋" w:cs="宋体"/>
              </w:rPr>
            </w:r>
            <w:r/>
          </w:p>
          <w:p>
            <w:pPr>
              <w:pStyle w:val="1003"/>
              <w:ind w:firstLine="0"/>
              <w:jc w:val="left"/>
              <w:rPr>
                <w:rFonts w:hint="eastAsia" w:ascii="仿宋" w:hAnsi="仿宋" w:eastAsia="仿宋" w:cs="宋体"/>
              </w:rPr>
            </w:pPr>
            <w:r>
              <w:rPr>
                <w:rFonts w:hint="eastAsia" w:ascii="仿宋" w:hAnsi="仿宋" w:eastAsia="仿宋" w:cs="宋体"/>
              </w:rPr>
              <w:t xml:space="preserve">工作温度：-10-40℃</w:t>
            </w:r>
            <w:r>
              <w:rPr>
                <w:rFonts w:hint="eastAsia" w:ascii="仿宋" w:hAnsi="仿宋" w:eastAsia="仿宋" w:cs="宋体"/>
              </w:rPr>
            </w:r>
            <w:r/>
          </w:p>
        </w:tc>
      </w:tr>
      <w:tr>
        <w:trPr>
          <w:trHeight w:val="976"/>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6</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视频监控</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AI</w:t>
            </w:r>
            <w:r>
              <w:rPr>
                <w:rFonts w:hint="eastAsia" w:ascii="仿宋" w:hAnsi="仿宋" w:eastAsia="仿宋" w:cs="宋体"/>
              </w:rPr>
            </w:r>
            <w:r/>
          </w:p>
        </w:tc>
        <w:tc>
          <w:tcPr>
            <w:tcW w:w="1331" w:type="dxa"/>
            <w:vAlign w:val="center"/>
            <w:textDirection w:val="lrTb"/>
            <w:noWrap w:val="false"/>
          </w:tcPr>
          <w:p>
            <w:pPr>
              <w:pStyle w:val="1003"/>
              <w:ind w:firstLine="0"/>
              <w:jc w:val="left"/>
              <w:rPr>
                <w:rFonts w:ascii="仿宋" w:hAnsi="仿宋" w:eastAsia="仿宋" w:cs="宋体"/>
              </w:rPr>
            </w:pPr>
            <w:r>
              <w:rPr>
                <w:rFonts w:hint="eastAsia" w:ascii="仿宋" w:hAnsi="仿宋" w:eastAsia="仿宋" w:cs="宋体"/>
              </w:rPr>
              <w:t xml:space="preserve">K20+300-K25+500之间布置3处，k25+500</w:t>
            </w:r>
            <w:r>
              <w:rPr>
                <w:rFonts w:ascii="仿宋" w:hAnsi="仿宋" w:eastAsia="仿宋" w:cs="宋体"/>
              </w:rPr>
              <w:t xml:space="preserve">-</w:t>
            </w:r>
            <w:r>
              <w:rPr>
                <w:rFonts w:hint="eastAsia" w:ascii="仿宋" w:hAnsi="仿宋" w:eastAsia="仿宋" w:cs="宋体"/>
              </w:rPr>
              <w:t xml:space="preserve">k27+400之间布置4处(对应渗流监测断面)，共</w:t>
            </w:r>
            <w:r>
              <w:rPr>
                <w:rFonts w:ascii="仿宋" w:hAnsi="仿宋" w:eastAsia="仿宋" w:cs="宋体"/>
              </w:rPr>
              <w:t xml:space="preserve">7</w:t>
            </w:r>
            <w:r>
              <w:rPr>
                <w:rFonts w:hint="eastAsia" w:ascii="仿宋" w:hAnsi="仿宋" w:eastAsia="仿宋" w:cs="宋体"/>
              </w:rPr>
              <w:t xml:space="preserve">处</w:t>
            </w:r>
            <w:r>
              <w:rPr>
                <w:rFonts w:ascii="仿宋" w:hAnsi="仿宋" w:eastAsia="仿宋" w:cs="宋体"/>
              </w:rPr>
            </w:r>
            <w:r/>
          </w:p>
        </w:tc>
        <w:tc>
          <w:tcPr>
            <w:tcW w:w="1833" w:type="dxa"/>
            <w:vAlign w:val="top"/>
            <w:textDirection w:val="lrTb"/>
            <w:noWrap w:val="false"/>
          </w:tcPr>
          <w:p>
            <w:pPr>
              <w:pStyle w:val="1003"/>
              <w:ind w:firstLine="0"/>
              <w:jc w:val="left"/>
              <w:rPr>
                <w:rFonts w:hint="eastAsia" w:ascii="仿宋" w:hAnsi="仿宋" w:eastAsia="仿宋" w:cs="宋体"/>
              </w:rPr>
            </w:pPr>
            <w:r>
              <w:rPr>
                <w:rFonts w:hint="eastAsia" w:ascii="仿宋" w:hAnsi="仿宋" w:eastAsia="仿宋" w:cs="宋体"/>
              </w:rPr>
              <w:t xml:space="preserve">预警广播设备为智能型终端，上电即可进入工作状态；有效像素不少于200万、支持1920×1080分辨率；具备防掉线机制</w:t>
            </w:r>
            <w:r>
              <w:rPr>
                <w:rFonts w:hint="eastAsia" w:ascii="仿宋" w:hAnsi="仿宋" w:eastAsia="仿宋" w:cs="宋体"/>
              </w:rPr>
            </w:r>
            <w:r/>
          </w:p>
        </w:tc>
      </w:tr>
      <w:tr>
        <w:trPr>
          <w:trHeight w:val="310"/>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7</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空中巡检</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无人机</w:t>
            </w:r>
            <w:r>
              <w:rPr>
                <w:rFonts w:hint="eastAsia" w:ascii="仿宋" w:hAnsi="仿宋" w:eastAsia="仿宋" w:cs="宋体"/>
              </w:rPr>
            </w:r>
            <w:r/>
          </w:p>
        </w:tc>
        <w:tc>
          <w:tcPr>
            <w:tcW w:w="1331"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1套</w:t>
            </w:r>
            <w:r>
              <w:rPr>
                <w:rFonts w:hint="eastAsia" w:ascii="仿宋" w:hAnsi="仿宋" w:eastAsia="仿宋" w:cs="宋体"/>
              </w:rPr>
            </w:r>
            <w:r/>
          </w:p>
        </w:tc>
        <w:tc>
          <w:tcPr>
            <w:tcW w:w="1833" w:type="dxa"/>
            <w:vAlign w:val="top"/>
            <w:textDirection w:val="lrTb"/>
            <w:noWrap w:val="false"/>
          </w:tcPr>
          <w:p>
            <w:pPr>
              <w:pStyle w:val="1003"/>
              <w:ind w:firstLine="0"/>
              <w:rPr>
                <w:rFonts w:hint="eastAsia" w:ascii="仿宋" w:hAnsi="仿宋" w:eastAsia="仿宋" w:cs="宋体"/>
              </w:rPr>
            </w:pPr>
            <w:r>
              <w:rPr>
                <w:rFonts w:hint="eastAsia" w:ascii="仿宋" w:hAnsi="仿宋" w:eastAsia="仿宋" w:cs="宋体"/>
              </w:rPr>
              <w:t xml:space="preserve">最大起飞海拔高度不低于3000 米；最长飞行时间不低于40min；最长悬停时间不低于35min；最大作业半径不小于7公里；最大续航里程不低于15公里；配备六向（前、后、上、下、左、右）双目视觉系统及红外感知系统</w:t>
            </w:r>
            <w:r>
              <w:rPr>
                <w:rFonts w:hint="eastAsia" w:ascii="仿宋" w:hAnsi="仿宋" w:eastAsia="仿宋" w:cs="宋体"/>
              </w:rPr>
            </w:r>
            <w:r/>
          </w:p>
        </w:tc>
      </w:tr>
      <w:tr>
        <w:trPr>
          <w:trHeight w:val="320"/>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8</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水下巡检</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无人船</w:t>
            </w:r>
            <w:r>
              <w:rPr>
                <w:rFonts w:hint="eastAsia" w:ascii="仿宋" w:hAnsi="仿宋" w:eastAsia="仿宋" w:cs="宋体"/>
              </w:rPr>
            </w:r>
            <w:r/>
          </w:p>
        </w:tc>
        <w:tc>
          <w:tcPr>
            <w:tcW w:w="1331"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1套</w:t>
            </w:r>
            <w:r>
              <w:rPr>
                <w:rFonts w:hint="eastAsia" w:ascii="仿宋" w:hAnsi="仿宋" w:eastAsia="仿宋" w:cs="宋体"/>
              </w:rPr>
            </w:r>
            <w:r/>
          </w:p>
        </w:tc>
        <w:tc>
          <w:tcPr>
            <w:tcW w:w="1833" w:type="dxa"/>
            <w:vAlign w:val="top"/>
            <w:textDirection w:val="lrTb"/>
            <w:noWrap w:val="false"/>
          </w:tcPr>
          <w:p>
            <w:pPr>
              <w:pStyle w:val="1003"/>
              <w:ind w:firstLine="0"/>
              <w:rPr>
                <w:rFonts w:hint="eastAsia" w:ascii="仿宋" w:hAnsi="仿宋" w:eastAsia="仿宋" w:cs="宋体"/>
              </w:rPr>
            </w:pPr>
            <w:r>
              <w:rPr>
                <w:rFonts w:hint="eastAsia" w:ascii="仿宋" w:hAnsi="仿宋" w:eastAsia="仿宋" w:cs="宋体"/>
              </w:rPr>
              <w:t xml:space="preserve">包括测深系统（范围</w:t>
            </w:r>
            <w:r>
              <w:rPr>
                <w:rFonts w:ascii="仿宋" w:hAnsi="仿宋" w:eastAsia="仿宋" w:cs="宋体"/>
              </w:rPr>
              <w:t xml:space="preserve">0.2~200m</w:t>
            </w:r>
            <w:r>
              <w:rPr>
                <w:rFonts w:hint="eastAsia" w:ascii="仿宋" w:hAnsi="仿宋" w:eastAsia="仿宋" w:cs="宋体"/>
              </w:rPr>
              <w:t xml:space="preserve">，1cm±0.1%h(h为水深m)）、避障系统、动力系统定向系统、抗3 级风和2 级浪，速度巡航2m/s，最高船速6m/s、续航不低于4小时、遥控距离大于2</w:t>
            </w:r>
            <w:r>
              <w:rPr>
                <w:rFonts w:ascii="仿宋" w:hAnsi="仿宋" w:eastAsia="仿宋" w:cs="宋体"/>
              </w:rPr>
              <w:t xml:space="preserve">KM</w:t>
            </w:r>
            <w:r>
              <w:rPr>
                <w:rFonts w:hint="eastAsia" w:ascii="仿宋" w:hAnsi="仿宋" w:eastAsia="仿宋" w:cs="宋体"/>
              </w:rPr>
            </w:r>
            <w:r/>
          </w:p>
        </w:tc>
      </w:tr>
      <w:tr>
        <w:trPr>
          <w:trHeight w:val="619"/>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9</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智能评价及预警模块</w:t>
            </w:r>
            <w:r>
              <w:rPr>
                <w:rFonts w:hint="eastAsia" w:ascii="仿宋" w:hAnsi="仿宋" w:eastAsia="仿宋" w:cs="宋体"/>
              </w:rPr>
            </w:r>
            <w:r/>
          </w:p>
        </w:tc>
        <w:tc>
          <w:tcPr>
            <w:tcW w:w="916"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各监测部分的评价及预警二次研发</w:t>
            </w:r>
            <w:r>
              <w:rPr>
                <w:rFonts w:hint="eastAsia" w:ascii="仿宋" w:hAnsi="仿宋" w:eastAsia="仿宋" w:cs="宋体"/>
              </w:rPr>
            </w:r>
            <w:r/>
          </w:p>
        </w:tc>
        <w:tc>
          <w:tcPr>
            <w:tcW w:w="1331"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1套</w:t>
            </w:r>
            <w:r>
              <w:rPr>
                <w:rFonts w:hint="eastAsia" w:ascii="仿宋" w:hAnsi="仿宋" w:eastAsia="仿宋" w:cs="宋体"/>
              </w:rPr>
            </w:r>
            <w:r/>
          </w:p>
        </w:tc>
        <w:tc>
          <w:tcPr>
            <w:tcW w:w="1833" w:type="dxa"/>
            <w:vAlign w:val="top"/>
            <w:textDirection w:val="lrTb"/>
            <w:noWrap w:val="false"/>
          </w:tcPr>
          <w:p>
            <w:pPr>
              <w:pStyle w:val="1003"/>
              <w:ind w:firstLine="0"/>
              <w:rPr>
                <w:rFonts w:ascii="仿宋" w:hAnsi="仿宋" w:eastAsia="仿宋" w:cs="宋体"/>
              </w:rPr>
            </w:pPr>
            <w:r>
              <w:rPr>
                <w:rFonts w:hint="eastAsia" w:ascii="仿宋" w:hAnsi="仿宋" w:eastAsia="仿宋" w:cs="宋体"/>
              </w:rPr>
              <w:t xml:space="preserve">研发包括堤防工程安全评价指标体系、堤防安全评价指标量化方法、监测数据驱动的堤防安全评价智能模型以及监测变量分级动态预警指标等</w:t>
            </w:r>
            <w:r>
              <w:rPr>
                <w:rFonts w:ascii="仿宋" w:hAnsi="仿宋" w:eastAsia="仿宋" w:cs="宋体"/>
              </w:rPr>
            </w:r>
            <w:r/>
          </w:p>
        </w:tc>
      </w:tr>
      <w:tr>
        <w:trPr>
          <w:trHeight w:val="624"/>
        </w:trPr>
        <w:tc>
          <w:tcPr>
            <w:tcW w:w="335"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10</w:t>
            </w:r>
            <w:r>
              <w:rPr>
                <w:rFonts w:hint="eastAsia" w:ascii="仿宋" w:hAnsi="仿宋" w:eastAsia="仿宋" w:cs="宋体"/>
              </w:rPr>
            </w:r>
            <w:r/>
          </w:p>
        </w:tc>
        <w:tc>
          <w:tcPr>
            <w:tcW w:w="583"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管理集成</w:t>
            </w:r>
            <w:r>
              <w:rPr>
                <w:rFonts w:hint="eastAsia" w:ascii="仿宋" w:hAnsi="仿宋" w:eastAsia="仿宋" w:cs="宋体"/>
              </w:rPr>
            </w:r>
            <w:r/>
          </w:p>
        </w:tc>
        <w:tc>
          <w:tcPr>
            <w:tcW w:w="916" w:type="dxa"/>
            <w:vAlign w:val="center"/>
            <w:textDirection w:val="lrTb"/>
            <w:noWrap w:val="false"/>
          </w:tcPr>
          <w:p>
            <w:pPr>
              <w:pStyle w:val="1003"/>
              <w:ind w:firstLine="0"/>
              <w:jc w:val="center"/>
              <w:rPr>
                <w:rFonts w:ascii="仿宋" w:hAnsi="仿宋" w:eastAsia="仿宋" w:cs="宋体"/>
              </w:rPr>
            </w:pPr>
            <w:r>
              <w:rPr>
                <w:rFonts w:hint="eastAsia" w:ascii="仿宋" w:hAnsi="仿宋" w:eastAsia="仿宋" w:cs="宋体"/>
              </w:rPr>
              <w:t xml:space="preserve">管理集成数据库及体系研发</w:t>
            </w:r>
            <w:r>
              <w:rPr>
                <w:rFonts w:ascii="仿宋" w:hAnsi="仿宋" w:eastAsia="仿宋" w:cs="宋体"/>
              </w:rPr>
            </w:r>
            <w:r/>
          </w:p>
        </w:tc>
        <w:tc>
          <w:tcPr>
            <w:tcW w:w="1331" w:type="dxa"/>
            <w:vAlign w:val="center"/>
            <w:textDirection w:val="lrTb"/>
            <w:noWrap w:val="false"/>
          </w:tcPr>
          <w:p>
            <w:pPr>
              <w:pStyle w:val="1003"/>
              <w:ind w:firstLine="0"/>
              <w:jc w:val="center"/>
              <w:rPr>
                <w:rFonts w:hint="eastAsia" w:ascii="仿宋" w:hAnsi="仿宋" w:eastAsia="仿宋" w:cs="宋体"/>
              </w:rPr>
            </w:pPr>
            <w:r>
              <w:rPr>
                <w:rFonts w:hint="eastAsia" w:ascii="仿宋" w:hAnsi="仿宋" w:eastAsia="仿宋" w:cs="宋体"/>
              </w:rPr>
              <w:t xml:space="preserve">1套</w:t>
            </w:r>
            <w:r>
              <w:rPr>
                <w:rFonts w:hint="eastAsia" w:ascii="仿宋" w:hAnsi="仿宋" w:eastAsia="仿宋" w:cs="宋体"/>
              </w:rPr>
            </w:r>
            <w:r/>
          </w:p>
        </w:tc>
        <w:tc>
          <w:tcPr>
            <w:tcW w:w="1833" w:type="dxa"/>
            <w:vAlign w:val="top"/>
            <w:textDirection w:val="lrTb"/>
            <w:noWrap w:val="false"/>
          </w:tcPr>
          <w:p>
            <w:pPr>
              <w:pStyle w:val="1003"/>
              <w:ind w:firstLine="0"/>
              <w:rPr>
                <w:rFonts w:hint="eastAsia" w:ascii="仿宋" w:hAnsi="仿宋" w:eastAsia="仿宋" w:cs="宋体"/>
              </w:rPr>
            </w:pPr>
            <w:r>
              <w:rPr>
                <w:rFonts w:hint="eastAsia" w:ascii="仿宋" w:hAnsi="仿宋" w:eastAsia="仿宋" w:cs="宋体"/>
              </w:rPr>
              <w:t xml:space="preserve">研发包括数据底板、集成数据库、基于数字底板和数据库的评价模块集成和可视化体系等。提供数据的维护及安全防护服务等。</w:t>
            </w:r>
            <w:r>
              <w:rPr>
                <w:rFonts w:hint="eastAsia" w:ascii="仿宋" w:hAnsi="仿宋" w:eastAsia="仿宋" w:cs="宋体"/>
              </w:rPr>
            </w:r>
            <w:r/>
          </w:p>
        </w:tc>
      </w:tr>
    </w:tbl>
    <w:p>
      <w:pPr>
        <w:pStyle w:val="1003"/>
        <w:ind w:firstLine="420"/>
        <w:jc w:val="left"/>
        <w:spacing w:line="440" w:lineRule="exact"/>
        <w:rPr>
          <w:rFonts w:ascii="仿宋" w:hAnsi="仿宋" w:eastAsia="仿宋" w:cs="宋体"/>
        </w:rPr>
      </w:pPr>
      <w:r>
        <w:rPr>
          <w:rFonts w:hint="eastAsia" w:ascii="仿宋" w:hAnsi="仿宋" w:eastAsia="仿宋" w:cs="宋体"/>
        </w:rPr>
        <w:t xml:space="preserve">注：参考标准包括但不限于《堤防工程技术管理规程》（DB32/T 3935-2020）；《堤防工程安全监测技术规程》（SL/T794-2020）；《堤防工程安全评价导则》（SL/Z 679-2015）；《堤防工程管理设计规范》（SL/T 171-2020）；《水利工程白蚁防治技术规程》（SL/T 836-2024）；《水利数据中心管理规程》（SL604-2012）；《信息安全技术网络安全等级保护基本要求》（GB/T22239-2019）等。</w:t>
      </w:r>
      <w:r>
        <w:rPr>
          <w:rFonts w:ascii="仿宋" w:hAnsi="仿宋" w:eastAsia="仿宋" w:cs="宋体"/>
        </w:rPr>
      </w:r>
      <w:r/>
    </w:p>
    <w:p>
      <w:pPr>
        <w:pStyle w:val="1003"/>
        <w:ind w:firstLine="422"/>
        <w:spacing w:line="440" w:lineRule="exact"/>
        <w:rPr>
          <w:rFonts w:ascii="仿宋" w:hAnsi="仿宋" w:eastAsia="仿宋" w:cs="宋体"/>
          <w:b/>
          <w:bCs/>
        </w:rPr>
      </w:pPr>
      <w:r>
        <w:rPr>
          <w:rFonts w:hint="eastAsia" w:ascii="仿宋" w:hAnsi="仿宋" w:eastAsia="仿宋" w:cs="宋体"/>
          <w:b/>
          <w:bCs/>
        </w:rPr>
        <w:t xml:space="preserve">五、成果要求</w:t>
      </w:r>
      <w:r>
        <w:rPr>
          <w:rFonts w:ascii="仿宋" w:hAnsi="仿宋" w:eastAsia="仿宋" w:cs="宋体"/>
          <w:b/>
          <w:bCs/>
        </w:rPr>
      </w:r>
      <w:r/>
    </w:p>
    <w:p>
      <w:pPr>
        <w:pStyle w:val="1003"/>
        <w:ind w:firstLine="420"/>
        <w:spacing w:line="440" w:lineRule="exact"/>
        <w:rPr>
          <w:rFonts w:ascii="仿宋" w:hAnsi="仿宋" w:eastAsia="仿宋" w:cs="宋体"/>
        </w:rPr>
      </w:pPr>
      <w:r>
        <w:rPr>
          <w:rFonts w:hint="eastAsia" w:ascii="仿宋" w:hAnsi="仿宋" w:eastAsia="仿宋" w:cs="宋体"/>
        </w:rPr>
        <w:t xml:space="preserve">1、项目实施前编制《长江南京段大胜关段智能堤防试点实施方案》，经省或市水行政主管部门组织或参加审定后实施。</w:t>
      </w:r>
      <w:r>
        <w:rPr>
          <w:rFonts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2、向发包人提供项目建设的技术路线、算法、预警方法、安全评估等各类技术、方法及二次开发方面的报告，提交《长江南京大胜关段智能堤防试点建设报告》。编写本项目中模型开发及安装测试及运行维护报告，提交《长江南京大胜关段智能堤防试点建设模型开发及安装测试报告》。</w:t>
      </w:r>
      <w:r>
        <w:rPr>
          <w:rFonts w:hint="eastAsia" w:ascii="仿宋" w:hAnsi="仿宋" w:eastAsia="仿宋" w:cs="宋体"/>
        </w:rPr>
      </w:r>
      <w:r/>
    </w:p>
    <w:p>
      <w:pPr>
        <w:pStyle w:val="1003"/>
        <w:ind w:firstLine="420"/>
        <w:spacing w:line="380" w:lineRule="exact"/>
        <w:rPr>
          <w:rFonts w:ascii="仿宋" w:hAnsi="仿宋" w:eastAsia="仿宋" w:cs="仿宋"/>
          <w:szCs w:val="21"/>
        </w:rPr>
      </w:pPr>
      <w:r>
        <w:rPr>
          <w:rFonts w:hint="eastAsia" w:ascii="仿宋" w:hAnsi="仿宋" w:eastAsia="仿宋" w:cs="宋体"/>
        </w:rPr>
        <w:t xml:space="preserve">3、研发</w:t>
      </w:r>
      <w:r>
        <w:rPr>
          <w:rFonts w:ascii="仿宋" w:hAnsi="仿宋" w:eastAsia="仿宋" w:cs="宋体"/>
        </w:rPr>
        <w:t xml:space="preserve">“天-空-地-水-工”一体化监测</w:t>
      </w:r>
      <w:r>
        <w:rPr>
          <w:rFonts w:hint="eastAsia" w:ascii="仿宋" w:hAnsi="仿宋" w:eastAsia="仿宋" w:cs="宋体"/>
        </w:rPr>
        <w:t xml:space="preserve">体系，</w:t>
      </w:r>
      <w:r>
        <w:rPr>
          <w:rFonts w:ascii="仿宋" w:hAnsi="仿宋" w:eastAsia="仿宋" w:cs="宋体"/>
        </w:rPr>
        <w:t xml:space="preserve">建设智能感知堤防</w:t>
      </w:r>
      <w:r>
        <w:rPr>
          <w:rFonts w:hint="eastAsia" w:ascii="仿宋" w:hAnsi="仿宋" w:eastAsia="仿宋" w:cs="宋体"/>
        </w:rPr>
        <w:t xml:space="preserve">。实现包含智能监测感知、安全分析诊断、风险预测馈控等功能的堤防智能化管理，并与采购人的内部大屏、管理所大屏等部分现有设施进行衔接处理，同时与采购人现有水下地形测量系统进行衔接处理，并</w:t>
      </w:r>
      <w:r>
        <w:rPr>
          <w:rFonts w:hint="eastAsia" w:ascii="仿宋" w:hAnsi="仿宋" w:eastAsia="仿宋" w:cs="仿宋"/>
          <w:szCs w:val="21"/>
        </w:rPr>
        <w:t xml:space="preserve">提供必要的硬件设备。</w:t>
      </w:r>
      <w:r>
        <w:rPr>
          <w:rFonts w:ascii="仿宋" w:hAnsi="仿宋" w:eastAsia="仿宋" w:cs="仿宋"/>
          <w:szCs w:val="21"/>
        </w:rPr>
      </w:r>
      <w:r/>
    </w:p>
    <w:p>
      <w:pPr>
        <w:pStyle w:val="1003"/>
        <w:ind w:firstLine="420"/>
        <w:spacing w:line="380" w:lineRule="exact"/>
        <w:rPr>
          <w:rFonts w:ascii="仿宋" w:hAnsi="仿宋" w:eastAsia="仿宋" w:cs="仿宋"/>
          <w:szCs w:val="21"/>
        </w:rPr>
      </w:pPr>
      <w:r>
        <w:rPr>
          <w:rFonts w:hint="eastAsia" w:ascii="仿宋" w:hAnsi="仿宋" w:eastAsia="仿宋" w:cs="仿宋"/>
          <w:szCs w:val="21"/>
        </w:rPr>
        <w:t xml:space="preserve">4、研发堤防工程安全评价指标体系，提出堤防安全评价指标量化方法，研发监测数据驱动的堤防安全评价智能模型，建立监测变量分级动态预警指标，研发堤防智能监控预警数字体系，通过数据单机储存、实时采集和数据库处理等方式，全面直观展示堤防时空特征和安全性态。出具相应的成果报告。</w:t>
      </w:r>
      <w:r>
        <w:rPr>
          <w:rFonts w:ascii="仿宋" w:hAnsi="仿宋" w:eastAsia="仿宋" w:cs="仿宋"/>
          <w:szCs w:val="21"/>
        </w:rPr>
      </w:r>
      <w:r/>
    </w:p>
    <w:p>
      <w:pPr>
        <w:pStyle w:val="1003"/>
        <w:ind w:firstLine="420"/>
        <w:spacing w:line="440" w:lineRule="exact"/>
        <w:rPr>
          <w:rFonts w:ascii="仿宋" w:hAnsi="仿宋" w:eastAsia="仿宋" w:cs="宋体"/>
        </w:rPr>
      </w:pPr>
      <w:r>
        <w:rPr>
          <w:rFonts w:hint="eastAsia" w:ascii="仿宋" w:hAnsi="仿宋" w:eastAsia="仿宋" w:cs="宋体"/>
        </w:rPr>
        <w:t xml:space="preserve">5、项目验收前，需使用本项目采购的无人船对大胜关段水下地形开展测量，并与相关历史数据进行对比分析，出具相应的成果报告。</w:t>
      </w:r>
      <w:r>
        <w:rPr>
          <w:rFonts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cs="宋体"/>
        </w:rPr>
        <w:t xml:space="preserve">6、对本项目建设过程中形成的新技术、新工艺进行总结，形成具有创新性的知识产权和成果。配合发包人开展相关奖项申报，申报成熟适用水利科技成果推广项目，申报省级及以上水利科技优秀成果奖。</w:t>
      </w:r>
      <w:r>
        <w:rPr>
          <w:rFonts w:hint="eastAsia" w:ascii="仿宋" w:hAnsi="仿宋" w:eastAsia="仿宋" w:cs="宋体"/>
        </w:rPr>
      </w:r>
      <w:r/>
    </w:p>
    <w:p>
      <w:pPr>
        <w:pStyle w:val="1003"/>
        <w:ind w:firstLine="420"/>
        <w:spacing w:line="440" w:lineRule="exact"/>
        <w:rPr>
          <w:rFonts w:hint="eastAsia" w:ascii="仿宋" w:hAnsi="仿宋" w:eastAsia="仿宋"/>
          <w:bCs/>
        </w:rPr>
      </w:pPr>
      <w:r>
        <w:rPr>
          <w:rFonts w:hint="eastAsia" w:ascii="仿宋" w:hAnsi="仿宋" w:eastAsia="仿宋"/>
        </w:rPr>
        <w:t xml:space="preserve">7、研发成果需有示范推广应用价值，通过省或市级行政部门鉴定</w:t>
      </w:r>
      <w:r>
        <w:rPr>
          <w:rFonts w:hint="eastAsia" w:ascii="仿宋" w:hAnsi="仿宋" w:eastAsia="仿宋"/>
          <w:bCs/>
        </w:rPr>
        <w:t xml:space="preserve">。</w:t>
      </w:r>
      <w:r>
        <w:rPr>
          <w:rFonts w:hint="eastAsia" w:ascii="仿宋" w:hAnsi="仿宋" w:eastAsia="仿宋"/>
          <w:bCs/>
        </w:rPr>
      </w:r>
      <w:r/>
    </w:p>
    <w:p>
      <w:pPr>
        <w:pStyle w:val="1003"/>
        <w:ind w:firstLine="420"/>
        <w:spacing w:line="440" w:lineRule="exact"/>
        <w:rPr>
          <w:rFonts w:ascii="仿宋" w:hAnsi="仿宋" w:eastAsia="仿宋"/>
          <w:bCs/>
        </w:rPr>
      </w:pPr>
      <w:r>
        <w:rPr>
          <w:rFonts w:hint="eastAsia" w:ascii="仿宋" w:hAnsi="仿宋" w:eastAsia="仿宋"/>
          <w:bCs/>
        </w:rPr>
        <w:t xml:space="preserve">8、成果申报、评审、评选及相关费用包含在项目投标报价之中。</w:t>
      </w:r>
      <w:r>
        <w:rPr>
          <w:rFonts w:ascii="仿宋" w:hAnsi="仿宋" w:eastAsia="仿宋"/>
          <w:bCs/>
        </w:rPr>
      </w:r>
      <w:r/>
    </w:p>
    <w:p>
      <w:pPr>
        <w:pStyle w:val="1003"/>
        <w:ind w:firstLine="422"/>
        <w:spacing w:line="440" w:lineRule="exact"/>
        <w:rPr>
          <w:rFonts w:hint="eastAsia" w:ascii="仿宋" w:hAnsi="仿宋" w:eastAsia="仿宋" w:cs="宋体"/>
          <w:b/>
          <w:szCs w:val="21"/>
        </w:rPr>
      </w:pPr>
      <w:r>
        <w:rPr>
          <w:rFonts w:hint="eastAsia" w:ascii="仿宋" w:hAnsi="仿宋" w:eastAsia="仿宋" w:cs="宋体"/>
          <w:b/>
          <w:szCs w:val="21"/>
        </w:rPr>
        <w:t xml:space="preserve">六、验收标准</w:t>
      </w:r>
      <w:r>
        <w:rPr>
          <w:rFonts w:hint="eastAsia" w:ascii="仿宋" w:hAnsi="仿宋" w:eastAsia="仿宋" w:cs="宋体"/>
          <w:b/>
          <w:szCs w:val="21"/>
        </w:rPr>
      </w:r>
      <w:r/>
    </w:p>
    <w:p>
      <w:pPr>
        <w:pStyle w:val="1003"/>
        <w:ind w:firstLine="420"/>
        <w:spacing w:line="440" w:lineRule="exact"/>
        <w:rPr>
          <w:rFonts w:hint="eastAsia" w:ascii="仿宋" w:hAnsi="仿宋" w:eastAsia="仿宋"/>
        </w:rPr>
      </w:pPr>
      <w:r>
        <w:rPr>
          <w:rFonts w:hint="eastAsia" w:ascii="仿宋" w:hAnsi="仿宋" w:eastAsia="仿宋"/>
        </w:rPr>
        <w:t xml:space="preserve">1、供应商应按照本招标文件的有关规定提供所有相关成果及报告，并负责安装、调试，供应商应在招标文件中提供一份验收大纲，在采购人确认后作为验收的依据。</w:t>
      </w:r>
      <w:r>
        <w:rPr>
          <w:rFonts w:hint="eastAsia" w:ascii="仿宋" w:hAnsi="仿宋" w:eastAsia="仿宋"/>
        </w:rPr>
      </w:r>
      <w:r/>
    </w:p>
    <w:p>
      <w:pPr>
        <w:pStyle w:val="1003"/>
        <w:ind w:firstLine="420"/>
        <w:spacing w:line="440" w:lineRule="exact"/>
        <w:rPr>
          <w:rFonts w:hint="eastAsia" w:ascii="仿宋" w:hAnsi="仿宋" w:eastAsia="仿宋"/>
        </w:rPr>
      </w:pPr>
      <w:r>
        <w:rPr>
          <w:rFonts w:hint="eastAsia" w:ascii="仿宋" w:hAnsi="仿宋" w:eastAsia="仿宋"/>
        </w:rPr>
        <w:t xml:space="preserve">2、本项目分别中期成果阶段性成果报告、完工验收和竣工验收。阶段性成果报告和完工验收由采购人组织，竣工验收由相关行政部门组织。</w:t>
      </w:r>
      <w:r>
        <w:rPr>
          <w:rFonts w:hint="eastAsia" w:ascii="仿宋" w:hAnsi="仿宋" w:eastAsia="仿宋"/>
        </w:rPr>
      </w:r>
      <w:r/>
    </w:p>
    <w:p>
      <w:pPr>
        <w:pStyle w:val="1003"/>
        <w:ind w:firstLine="420"/>
        <w:spacing w:line="440" w:lineRule="exact"/>
        <w:rPr>
          <w:rFonts w:hint="eastAsia" w:ascii="仿宋" w:hAnsi="仿宋" w:eastAsia="仿宋"/>
        </w:rPr>
      </w:pPr>
      <w:r>
        <w:rPr>
          <w:rFonts w:hint="eastAsia" w:ascii="仿宋" w:hAnsi="仿宋" w:eastAsia="仿宋"/>
        </w:rPr>
        <w:t xml:space="preserve">3、项目的验收包括单不限于数量、外观、质量、性能、运行等；供应商对出现的问题负责包退、包换和包修，因此发生的费用由供应商自行负责。采购人将组织专业人员对供应商提供的产品进行检验或抽检，如检验出问题，对由此造成采购人的工期耽误等损失，均由供应商承担。</w:t>
      </w:r>
      <w:r>
        <w:rPr>
          <w:rFonts w:hint="eastAsia" w:ascii="仿宋" w:hAnsi="仿宋" w:eastAsia="仿宋"/>
        </w:rPr>
      </w:r>
      <w:r/>
    </w:p>
    <w:p>
      <w:pPr>
        <w:pStyle w:val="1003"/>
        <w:ind w:firstLine="420"/>
        <w:spacing w:line="440" w:lineRule="exact"/>
        <w:rPr>
          <w:rFonts w:hint="eastAsia" w:ascii="仿宋" w:hAnsi="仿宋" w:eastAsia="仿宋"/>
        </w:rPr>
      </w:pPr>
      <w:r>
        <w:rPr>
          <w:rFonts w:hint="eastAsia" w:ascii="仿宋" w:hAnsi="仿宋" w:eastAsia="仿宋"/>
        </w:rPr>
        <w:t xml:space="preserve">4、验收前供应商提供使用的全套技术、文件和图纸，同时提供投标文件中的实施方法、材料、工艺（要求使用中文）。</w:t>
      </w:r>
      <w:r>
        <w:rPr>
          <w:rFonts w:hint="eastAsia" w:ascii="仿宋" w:hAnsi="仿宋" w:eastAsia="仿宋"/>
        </w:rPr>
      </w:r>
      <w:r/>
    </w:p>
    <w:p>
      <w:pPr>
        <w:pStyle w:val="1003"/>
        <w:ind w:firstLine="420"/>
        <w:spacing w:line="440" w:lineRule="exact"/>
        <w:rPr>
          <w:rFonts w:hint="eastAsia" w:ascii="仿宋" w:hAnsi="仿宋" w:eastAsia="仿宋" w:cs="宋体"/>
          <w:b/>
          <w:szCs w:val="21"/>
        </w:rPr>
      </w:pPr>
      <w:r>
        <w:rPr>
          <w:rFonts w:hint="eastAsia" w:ascii="仿宋" w:hAnsi="仿宋" w:eastAsia="仿宋"/>
        </w:rPr>
        <w:t xml:space="preserve">5、交货过程中如发现不符合本次招标文件所定产品，供应商应无条件退换。</w:t>
      </w:r>
      <w:r>
        <w:rPr>
          <w:rFonts w:hint="eastAsia" w:ascii="仿宋" w:hAnsi="仿宋" w:eastAsia="仿宋" w:cs="宋体"/>
          <w:b/>
          <w:szCs w:val="21"/>
        </w:rPr>
      </w:r>
      <w:r/>
    </w:p>
    <w:p>
      <w:pPr>
        <w:pStyle w:val="1003"/>
        <w:ind w:left="420" w:firstLine="0"/>
        <w:spacing w:line="440" w:lineRule="exact"/>
        <w:rPr>
          <w:rFonts w:hint="eastAsia" w:ascii="仿宋" w:hAnsi="仿宋" w:eastAsia="仿宋" w:cs="宋体"/>
        </w:rPr>
      </w:pPr>
      <w:r>
        <w:rPr>
          <w:rFonts w:hint="eastAsia" w:ascii="仿宋" w:hAnsi="仿宋" w:eastAsia="仿宋"/>
          <w:b/>
        </w:rPr>
        <w:t xml:space="preserve">七、质保期与售后事项</w:t>
      </w:r>
      <w:r>
        <w:rPr>
          <w:rFonts w:hint="eastAsia" w:ascii="仿宋" w:hAnsi="仿宋" w:eastAsia="仿宋" w:cs="宋体"/>
        </w:rPr>
      </w:r>
      <w:r/>
    </w:p>
    <w:p>
      <w:pPr>
        <w:pStyle w:val="1003"/>
        <w:ind w:firstLine="420"/>
        <w:spacing w:line="440" w:lineRule="exact"/>
        <w:rPr>
          <w:rFonts w:ascii="仿宋" w:hAnsi="仿宋" w:eastAsia="仿宋"/>
          <w:bCs/>
        </w:rPr>
      </w:pPr>
      <w:r>
        <w:rPr>
          <w:rFonts w:hint="eastAsia" w:ascii="仿宋" w:hAnsi="仿宋" w:eastAsia="仿宋"/>
          <w:bCs/>
        </w:rPr>
        <w:t xml:space="preserve">1、中标人报价时须承诺所供设备质保1年（自完工验收通过之日起进入质保期）。供应商对质保期内所发生的设备维护、维修、更换等一切费用负责。</w:t>
      </w:r>
      <w:r>
        <w:rPr>
          <w:rFonts w:ascii="仿宋" w:hAnsi="仿宋" w:eastAsia="仿宋"/>
          <w:bCs/>
        </w:rPr>
      </w:r>
      <w:r/>
    </w:p>
    <w:p>
      <w:pPr>
        <w:pStyle w:val="1003"/>
        <w:ind w:firstLine="420"/>
        <w:spacing w:line="440" w:lineRule="exact"/>
        <w:rPr>
          <w:rFonts w:hint="eastAsia" w:ascii="仿宋" w:hAnsi="仿宋" w:eastAsia="仿宋"/>
          <w:bCs/>
        </w:rPr>
      </w:pPr>
      <w:r>
        <w:rPr>
          <w:rFonts w:ascii="仿宋" w:hAnsi="仿宋" w:eastAsia="仿宋"/>
          <w:bCs/>
        </w:rPr>
        <w:t xml:space="preserve">2</w:t>
      </w:r>
      <w:r>
        <w:rPr>
          <w:rFonts w:hint="eastAsia" w:ascii="仿宋" w:hAnsi="仿宋" w:eastAsia="仿宋"/>
          <w:bCs/>
        </w:rPr>
        <w:t xml:space="preserve">、质保期内由于材料和实施造成故障由中标人负责产品的现场免费修补或更换。在质保期内产品出现故障，接到招标人通知后3小时内到达招标人指定地点，具体修复时间根据招标人要求，特殊紧急情况1小时内响应，并落实售后服务。</w:t>
      </w:r>
      <w:r>
        <w:rPr>
          <w:rFonts w:hint="eastAsia" w:ascii="仿宋" w:hAnsi="仿宋" w:eastAsia="仿宋"/>
          <w:bCs/>
        </w:rPr>
      </w:r>
      <w:r/>
    </w:p>
    <w:p>
      <w:pPr>
        <w:pStyle w:val="1003"/>
        <w:ind w:firstLine="420"/>
        <w:spacing w:line="440" w:lineRule="exact"/>
        <w:rPr>
          <w:rFonts w:hint="eastAsia" w:ascii="仿宋" w:hAnsi="仿宋" w:eastAsia="仿宋"/>
          <w:bCs/>
        </w:rPr>
      </w:pPr>
      <w:r>
        <w:rPr>
          <w:rFonts w:ascii="仿宋" w:hAnsi="仿宋" w:eastAsia="仿宋" w:cs="宋体"/>
        </w:rPr>
        <w:t xml:space="preserve">3</w:t>
      </w:r>
      <w:r>
        <w:rPr>
          <w:rFonts w:hint="eastAsia" w:ascii="仿宋" w:hAnsi="仿宋" w:eastAsia="仿宋" w:cs="宋体"/>
        </w:rPr>
        <w:t xml:space="preserve">、供应商应负责项目体系整体防护安全。</w:t>
      </w:r>
      <w:r>
        <w:rPr>
          <w:rFonts w:hint="eastAsia" w:ascii="仿宋" w:hAnsi="仿宋" w:eastAsia="仿宋"/>
          <w:bCs/>
        </w:rPr>
      </w:r>
      <w:r/>
    </w:p>
    <w:p>
      <w:pPr>
        <w:pStyle w:val="1003"/>
        <w:ind w:firstLine="422"/>
        <w:spacing w:line="440" w:lineRule="exact"/>
        <w:rPr>
          <w:rFonts w:ascii="仿宋" w:hAnsi="仿宋" w:eastAsia="仿宋"/>
          <w:b/>
        </w:rPr>
      </w:pPr>
      <w:r>
        <w:rPr>
          <w:rFonts w:hint="eastAsia" w:ascii="仿宋" w:hAnsi="仿宋" w:eastAsia="仿宋"/>
          <w:b/>
        </w:rPr>
        <w:t xml:space="preserve">八、其它说明</w:t>
      </w:r>
      <w:r>
        <w:rPr>
          <w:rFonts w:ascii="仿宋" w:hAnsi="仿宋" w:eastAsia="仿宋"/>
          <w:b/>
        </w:rPr>
      </w:r>
      <w:r/>
    </w:p>
    <w:p>
      <w:pPr>
        <w:pStyle w:val="1003"/>
        <w:ind w:firstLine="420"/>
        <w:spacing w:line="440" w:lineRule="exact"/>
        <w:rPr>
          <w:rFonts w:ascii="仿宋" w:hAnsi="仿宋" w:eastAsia="仿宋"/>
          <w:bCs/>
        </w:rPr>
      </w:pPr>
      <w:r>
        <w:rPr>
          <w:rFonts w:hint="eastAsia" w:ascii="仿宋" w:hAnsi="仿宋" w:eastAsia="仿宋"/>
          <w:bCs/>
        </w:rPr>
        <w:t xml:space="preserve">1、</w:t>
      </w:r>
      <w:r>
        <w:rPr>
          <w:rFonts w:hint="eastAsia" w:ascii="仿宋" w:hAnsi="仿宋" w:eastAsia="仿宋" w:cs="宋体"/>
        </w:rPr>
        <w:t xml:space="preserve">供应商</w:t>
      </w:r>
      <w:r>
        <w:rPr>
          <w:rFonts w:hint="eastAsia" w:ascii="仿宋" w:hAnsi="仿宋" w:eastAsia="仿宋"/>
          <w:bCs/>
        </w:rPr>
        <w:t xml:space="preserve">须将项目实施所必需的第三方专利许可或转让费用纳入成本核算。</w:t>
      </w:r>
      <w:r>
        <w:rPr>
          <w:rFonts w:ascii="仿宋" w:hAnsi="仿宋" w:eastAsia="仿宋"/>
          <w:bCs/>
        </w:rPr>
      </w:r>
      <w:r/>
    </w:p>
    <w:p>
      <w:pPr>
        <w:pStyle w:val="1003"/>
        <w:ind w:firstLine="420"/>
        <w:spacing w:line="440" w:lineRule="exact"/>
        <w:rPr>
          <w:rFonts w:ascii="仿宋" w:hAnsi="仿宋" w:eastAsia="仿宋"/>
          <w:bCs/>
        </w:rPr>
      </w:pPr>
      <w:r>
        <w:rPr>
          <w:rFonts w:ascii="仿宋" w:hAnsi="仿宋" w:eastAsia="仿宋"/>
          <w:bCs/>
        </w:rPr>
        <w:t xml:space="preserve">2</w:t>
      </w:r>
      <w:r>
        <w:rPr>
          <w:rFonts w:hint="eastAsia" w:ascii="仿宋" w:hAnsi="仿宋" w:eastAsia="仿宋"/>
          <w:bCs/>
        </w:rPr>
        <w:t xml:space="preserve">、与本项目相关的成果、知识产权、奖项申报、专家审查等费用全部由中标人承担，中标人须将该部分费用纳入成本核算。</w:t>
      </w:r>
      <w:r>
        <w:rPr>
          <w:rFonts w:ascii="仿宋" w:hAnsi="仿宋" w:eastAsia="仿宋"/>
          <w:bCs/>
        </w:rPr>
      </w:r>
      <w:r/>
    </w:p>
    <w:p>
      <w:pPr>
        <w:pStyle w:val="1003"/>
        <w:ind w:firstLine="420"/>
        <w:spacing w:line="440" w:lineRule="exact"/>
        <w:rPr>
          <w:rFonts w:hint="eastAsia" w:ascii="仿宋" w:hAnsi="仿宋" w:eastAsia="仿宋"/>
          <w:bCs/>
        </w:rPr>
      </w:pPr>
      <w:r>
        <w:rPr>
          <w:rFonts w:ascii="仿宋" w:hAnsi="仿宋" w:eastAsia="仿宋"/>
          <w:bCs/>
        </w:rPr>
        <w:t xml:space="preserve">3</w:t>
      </w:r>
      <w:r>
        <w:rPr>
          <w:rFonts w:hint="eastAsia" w:ascii="仿宋" w:hAnsi="仿宋" w:eastAsia="仿宋"/>
          <w:bCs/>
        </w:rPr>
        <w:t xml:space="preserve">、</w:t>
      </w:r>
      <w:r>
        <w:rPr>
          <w:rFonts w:hint="eastAsia" w:ascii="仿宋" w:hAnsi="仿宋" w:eastAsia="仿宋" w:cs="宋体"/>
        </w:rPr>
        <w:t xml:space="preserve">供应商</w:t>
      </w:r>
      <w:r>
        <w:rPr>
          <w:rFonts w:hint="eastAsia" w:ascii="仿宋" w:hAnsi="仿宋" w:eastAsia="仿宋"/>
          <w:bCs/>
        </w:rPr>
        <w:t xml:space="preserve">在项目实施前需和招标人签订数据保密协议。</w:t>
      </w:r>
      <w:r>
        <w:rPr>
          <w:rFonts w:hint="eastAsia" w:ascii="仿宋" w:hAnsi="仿宋" w:eastAsia="仿宋"/>
          <w:bCs/>
        </w:rPr>
      </w:r>
      <w:r/>
    </w:p>
    <w:p>
      <w:pPr>
        <w:pStyle w:val="1003"/>
        <w:ind w:firstLine="422"/>
        <w:spacing w:line="440" w:lineRule="exact"/>
        <w:rPr>
          <w:rFonts w:hint="eastAsia" w:ascii="仿宋" w:hAnsi="仿宋" w:eastAsia="仿宋" w:cs="宋体"/>
        </w:rPr>
      </w:pPr>
      <w:r>
        <w:rPr>
          <w:rFonts w:hint="eastAsia" w:ascii="仿宋" w:hAnsi="仿宋" w:eastAsia="仿宋" w:cs="宋体"/>
          <w:b/>
          <w:szCs w:val="21"/>
        </w:rPr>
        <w:t xml:space="preserve">九、进度要求</w:t>
      </w:r>
      <w:r>
        <w:rPr>
          <w:rFonts w:hint="eastAsia" w:ascii="仿宋" w:hAnsi="仿宋" w:eastAsia="仿宋" w:cs="宋体"/>
        </w:rPr>
      </w:r>
      <w:r/>
    </w:p>
    <w:p>
      <w:pPr>
        <w:pStyle w:val="1003"/>
        <w:ind w:firstLine="420"/>
        <w:spacing w:line="440" w:lineRule="exact"/>
        <w:rPr>
          <w:rFonts w:ascii="仿宋" w:hAnsi="仿宋" w:eastAsia="仿宋" w:cs="宋体"/>
        </w:rPr>
      </w:pPr>
      <w:r>
        <w:rPr>
          <w:rFonts w:hint="eastAsia" w:ascii="仿宋" w:hAnsi="仿宋" w:eastAsia="仿宋" w:cs="宋体"/>
        </w:rPr>
        <w:t xml:space="preserve">合同签订后</w:t>
      </w:r>
      <w:r>
        <w:rPr>
          <w:rFonts w:ascii="仿宋" w:hAnsi="仿宋" w:eastAsia="仿宋" w:cs="宋体"/>
        </w:rPr>
        <w:t xml:space="preserve">3</w:t>
      </w:r>
      <w:r>
        <w:rPr>
          <w:rFonts w:hint="eastAsia" w:ascii="仿宋" w:hAnsi="仿宋" w:eastAsia="仿宋" w:cs="宋体"/>
        </w:rPr>
        <w:t xml:space="preserve">个月完成堤防现场硬件部署；合同签订后5个月完成中间成果报告；合同签订后8个月完成全部工作并具备完工验收条件。</w:t>
      </w:r>
      <w:r>
        <w:rPr>
          <w:rFonts w:ascii="仿宋" w:hAnsi="仿宋" w:eastAsia="仿宋" w:cs="宋体"/>
        </w:rPr>
      </w:r>
      <w:r/>
    </w:p>
    <w:p>
      <w:pPr>
        <w:pStyle w:val="1003"/>
        <w:ind w:firstLine="422"/>
        <w:spacing w:line="440" w:lineRule="exact"/>
        <w:rPr>
          <w:rFonts w:ascii="仿宋" w:hAnsi="仿宋" w:eastAsia="仿宋" w:cs="宋体"/>
          <w:b/>
          <w:szCs w:val="21"/>
        </w:rPr>
      </w:pPr>
      <w:r>
        <w:rPr>
          <w:rFonts w:hint="eastAsia" w:ascii="仿宋" w:hAnsi="仿宋" w:eastAsia="仿宋" w:cs="宋体"/>
          <w:b/>
          <w:szCs w:val="21"/>
        </w:rPr>
        <w:t xml:space="preserve">十、履约保证金</w:t>
      </w:r>
      <w:r>
        <w:rPr>
          <w:rFonts w:ascii="仿宋" w:hAnsi="仿宋" w:eastAsia="仿宋" w:cs="宋体"/>
          <w:b/>
          <w:szCs w:val="21"/>
        </w:rPr>
      </w:r>
      <w:r/>
    </w:p>
    <w:p>
      <w:pPr>
        <w:pStyle w:val="1003"/>
        <w:ind w:firstLine="420"/>
        <w:spacing w:line="440" w:lineRule="exact"/>
        <w:rPr>
          <w:rFonts w:ascii="仿宋" w:hAnsi="仿宋" w:eastAsia="仿宋" w:cs="宋体"/>
        </w:rPr>
      </w:pPr>
      <w:r>
        <w:rPr>
          <w:rFonts w:hint="eastAsia" w:ascii="仿宋" w:hAnsi="仿宋" w:eastAsia="仿宋"/>
          <w:szCs w:val="21"/>
        </w:rPr>
        <w:t xml:space="preserve">中标人在领取成交通知书</w:t>
      </w:r>
      <w:r>
        <w:rPr>
          <w:rFonts w:ascii="仿宋" w:hAnsi="仿宋" w:eastAsia="仿宋"/>
          <w:szCs w:val="21"/>
        </w:rPr>
        <w:t xml:space="preserve">7</w:t>
      </w:r>
      <w:r>
        <w:rPr>
          <w:rFonts w:hint="eastAsia" w:ascii="仿宋" w:hAnsi="仿宋" w:eastAsia="仿宋"/>
          <w:szCs w:val="21"/>
        </w:rPr>
        <w:t xml:space="preserve">个工作日内，通过银行转账或汇款向招标人递交成交价的10%作为本项目的履约保证金。</w:t>
      </w:r>
      <w:r>
        <w:rPr>
          <w:rFonts w:ascii="仿宋" w:hAnsi="仿宋" w:eastAsia="仿宋" w:cs="宋体"/>
        </w:rPr>
      </w:r>
      <w:r/>
    </w:p>
    <w:p>
      <w:pPr>
        <w:pStyle w:val="1003"/>
        <w:ind w:firstLine="422"/>
        <w:spacing w:line="440" w:lineRule="exact"/>
        <w:rPr>
          <w:rFonts w:hint="eastAsia" w:ascii="仿宋" w:hAnsi="仿宋" w:eastAsia="仿宋" w:cs="宋体"/>
        </w:rPr>
      </w:pPr>
      <w:r>
        <w:rPr>
          <w:rFonts w:hint="eastAsia" w:ascii="仿宋" w:hAnsi="仿宋" w:eastAsia="仿宋" w:cs="宋体"/>
          <w:b/>
          <w:szCs w:val="21"/>
        </w:rPr>
        <w:t xml:space="preserve">十一、费用支付方式</w:t>
      </w:r>
      <w:r>
        <w:rPr>
          <w:rFonts w:hint="eastAsia" w:ascii="仿宋" w:hAnsi="仿宋" w:eastAsia="仿宋" w:cs="宋体"/>
        </w:rPr>
      </w:r>
      <w:r/>
    </w:p>
    <w:p>
      <w:pPr>
        <w:pStyle w:val="1003"/>
        <w:ind w:firstLine="420"/>
        <w:spacing w:line="440" w:lineRule="exact"/>
        <w:rPr>
          <w:rFonts w:hint="eastAsia" w:ascii="仿宋" w:hAnsi="仿宋" w:eastAsia="仿宋" w:cs="宋体"/>
        </w:rPr>
      </w:pPr>
      <w:r>
        <w:rPr>
          <w:rFonts w:hint="eastAsia" w:ascii="仿宋" w:hAnsi="仿宋" w:eastAsia="仿宋"/>
          <w:szCs w:val="21"/>
        </w:rPr>
        <w:t xml:space="preserve">签订合同后，支付30%预付款；提交中间成果报告后支付至合同价的70%；通过完工验收后支付至合同价的100%，通过竣工验收并在项目审计结束后无息退还履约保证金。</w:t>
      </w:r>
      <w:r>
        <w:rPr>
          <w:rFonts w:hint="eastAsia" w:ascii="仿宋" w:hAnsi="仿宋" w:eastAsia="仿宋" w:cs="宋体"/>
        </w:rPr>
      </w:r>
      <w:r/>
    </w:p>
    <w:p>
      <w:pPr>
        <w:pStyle w:val="1003"/>
        <w:ind w:firstLine="420"/>
        <w:spacing w:line="440" w:lineRule="exact"/>
        <w:rPr>
          <w:rFonts w:ascii="仿宋" w:hAnsi="仿宋" w:eastAsia="仿宋" w:cs="仿宋"/>
        </w:rPr>
      </w:pPr>
      <w:r>
        <w:rPr>
          <w:rFonts w:ascii="仿宋" w:hAnsi="仿宋" w:eastAsia="仿宋" w:cs="仿宋"/>
        </w:rPr>
      </w:r>
      <w:r/>
    </w:p>
    <w:p>
      <w:pPr>
        <w:pStyle w:val="1003"/>
        <w:ind w:firstLine="422"/>
        <w:spacing w:line="420" w:lineRule="exact"/>
        <w:rPr>
          <w:rFonts w:hint="eastAsia" w:ascii="仿宋" w:hAnsi="仿宋" w:eastAsia="仿宋"/>
          <w:b/>
          <w:szCs w:val="21"/>
        </w:rPr>
      </w:pPr>
      <w:r>
        <w:rPr>
          <w:rFonts w:hint="eastAsia" w:ascii="仿宋" w:hAnsi="仿宋" w:eastAsia="仿宋"/>
          <w:b/>
          <w:szCs w:val="21"/>
        </w:rPr>
      </w:r>
      <w:r/>
    </w:p>
    <w:p>
      <w:pPr>
        <w:pStyle w:val="1003"/>
        <w:ind w:firstLine="0"/>
        <w:jc w:val="left"/>
        <w:spacing w:line="400" w:lineRule="exact"/>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1003"/>
        <w:ind w:firstLine="0"/>
        <w:jc w:val="center"/>
        <w:spacing w:line="360" w:lineRule="auto"/>
        <w:rPr>
          <w:rFonts w:hint="eastAsia" w:ascii="仿宋" w:hAnsi="仿宋" w:eastAsia="仿宋" w:cs="仿宋"/>
          <w:b/>
          <w:spacing w:val="-10"/>
          <w:sz w:val="44"/>
          <w:szCs w:val="44"/>
        </w:rPr>
      </w:pPr>
      <w:r/>
      <w:bookmarkEnd w:id="49"/>
      <w:r/>
      <w:bookmarkEnd w:id="50"/>
      <w:r/>
      <w:bookmarkEnd w:id="51"/>
      <w:r/>
      <w:bookmarkEnd w:id="52"/>
      <w:r/>
      <w:bookmarkEnd w:id="53"/>
      <w:r/>
      <w:bookmarkEnd w:id="54"/>
      <w:r/>
      <w:bookmarkEnd w:id="55"/>
      <w:r/>
      <w:bookmarkEnd w:id="56"/>
      <w:r/>
      <w:bookmarkEnd w:id="57"/>
      <w:r/>
      <w:bookmarkEnd w:id="58"/>
      <w:r/>
      <w:bookmarkStart w:id="60" w:name="_Toc21232"/>
      <w:r/>
      <w:bookmarkStart w:id="61" w:name="_Toc6761"/>
      <w:r/>
      <w:bookmarkStart w:id="62" w:name="_Toc468303191"/>
      <w:r/>
      <w:bookmarkStart w:id="63" w:name="_Toc453479578"/>
      <w:r>
        <w:rPr>
          <w:rFonts w:hint="eastAsia" w:ascii="仿宋" w:hAnsi="仿宋" w:eastAsia="仿宋" w:cs="仿宋"/>
          <w:b/>
          <w:spacing w:val="-10"/>
          <w:sz w:val="44"/>
          <w:szCs w:val="44"/>
        </w:rPr>
      </w:r>
      <w:r/>
    </w:p>
    <w:p>
      <w:pPr>
        <w:pStyle w:val="1003"/>
        <w:ind w:firstLine="0"/>
        <w:jc w:val="center"/>
        <w:spacing w:line="360" w:lineRule="auto"/>
        <w:rPr>
          <w:rFonts w:hint="eastAsia" w:ascii="仿宋" w:hAnsi="仿宋" w:eastAsia="仿宋" w:cs="仿宋"/>
          <w:b/>
          <w:sz w:val="44"/>
          <w:szCs w:val="44"/>
        </w:rPr>
        <w:outlineLvl w:val="0"/>
      </w:pPr>
      <w:r/>
      <w:bookmarkStart w:id="64" w:name="_Toc10381"/>
      <w:r>
        <w:rPr>
          <w:rFonts w:hint="eastAsia" w:ascii="仿宋" w:hAnsi="仿宋" w:eastAsia="仿宋" w:cs="仿宋"/>
          <w:b/>
          <w:spacing w:val="-10"/>
          <w:sz w:val="44"/>
          <w:szCs w:val="44"/>
        </w:rPr>
        <w:t xml:space="preserve">第五章 合同草案条款</w:t>
      </w:r>
      <w:bookmarkEnd w:id="60"/>
      <w:r/>
      <w:bookmarkEnd w:id="61"/>
      <w:r/>
      <w:bookmarkEnd w:id="64"/>
      <w:r>
        <w:rPr>
          <w:rFonts w:hint="eastAsia" w:ascii="仿宋" w:hAnsi="仿宋" w:eastAsia="仿宋" w:cs="仿宋"/>
          <w:b/>
          <w:sz w:val="44"/>
          <w:szCs w:val="44"/>
        </w:rPr>
      </w:r>
      <w:r/>
    </w:p>
    <w:p>
      <w:pPr>
        <w:pStyle w:val="1003"/>
        <w:ind w:firstLine="600"/>
        <w:jc w:val="center"/>
        <w:spacing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r>
      <w:r/>
    </w:p>
    <w:p>
      <w:pPr>
        <w:pStyle w:val="1003"/>
        <w:ind w:firstLine="482"/>
        <w:spacing w:line="360" w:lineRule="auto"/>
        <w:shd w:val="clear" w:color="auto" w:fill="ffffff"/>
        <w:widowControl/>
        <w:rPr>
          <w:rFonts w:hint="eastAsia" w:ascii="仿宋" w:hAnsi="仿宋" w:eastAsia="仿宋" w:cs="仿宋"/>
          <w:sz w:val="24"/>
        </w:rPr>
      </w:pPr>
      <w:r>
        <w:rPr>
          <w:rFonts w:hint="eastAsia" w:ascii="仿宋" w:hAnsi="仿宋" w:eastAsia="仿宋" w:cs="仿宋"/>
          <w:b/>
          <w:bCs/>
          <w:sz w:val="24"/>
        </w:rPr>
        <w:t xml:space="preserve">项目名称 ：</w:t>
      </w:r>
      <w:r>
        <w:rPr>
          <w:rFonts w:hint="eastAsia" w:ascii="仿宋" w:hAnsi="仿宋" w:eastAsia="仿宋" w:cs="仿宋"/>
          <w:b/>
          <w:bCs/>
          <w:sz w:val="24"/>
          <w:u w:val="single"/>
        </w:rPr>
        <w:t xml:space="preserve">                      </w:t>
      </w:r>
      <w:r>
        <w:rPr>
          <w:rFonts w:hint="eastAsia" w:ascii="仿宋" w:hAnsi="仿宋" w:eastAsia="仿宋" w:cs="仿宋"/>
          <w:sz w:val="24"/>
        </w:rPr>
      </w:r>
      <w:r/>
    </w:p>
    <w:p>
      <w:pPr>
        <w:pStyle w:val="1003"/>
        <w:ind w:firstLine="480"/>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r>
      <w:r/>
    </w:p>
    <w:p>
      <w:pPr>
        <w:pStyle w:val="1003"/>
        <w:ind w:firstLine="482"/>
        <w:spacing w:line="360" w:lineRule="auto"/>
        <w:shd w:val="clear" w:color="auto" w:fill="ffffff"/>
        <w:widowControl/>
        <w:rPr>
          <w:rFonts w:hint="eastAsia" w:ascii="仿宋" w:hAnsi="仿宋" w:eastAsia="仿宋" w:cs="仿宋"/>
          <w:b/>
          <w:bCs/>
          <w:sz w:val="24"/>
        </w:rPr>
      </w:pPr>
      <w:r>
        <w:rPr>
          <w:rFonts w:hint="eastAsia" w:ascii="仿宋" w:hAnsi="仿宋" w:eastAsia="仿宋" w:cs="仿宋"/>
          <w:b/>
          <w:bCs/>
          <w:sz w:val="24"/>
        </w:rPr>
        <w:t xml:space="preserve"> </w:t>
      </w:r>
      <w:r>
        <w:rPr>
          <w:rFonts w:hint="eastAsia" w:ascii="仿宋" w:hAnsi="仿宋" w:eastAsia="仿宋" w:cs="仿宋"/>
          <w:b/>
          <w:bCs/>
          <w:sz w:val="24"/>
        </w:rPr>
      </w:r>
      <w:r/>
    </w:p>
    <w:p>
      <w:pPr>
        <w:pStyle w:val="1003"/>
        <w:ind w:firstLine="482"/>
        <w:spacing w:line="360" w:lineRule="auto"/>
        <w:shd w:val="clear" w:color="auto" w:fill="ffffff"/>
        <w:widowControl/>
        <w:rPr>
          <w:rFonts w:hint="eastAsia" w:ascii="仿宋" w:hAnsi="仿宋" w:eastAsia="仿宋" w:cs="仿宋"/>
          <w:b/>
          <w:bCs/>
          <w:sz w:val="24"/>
        </w:rPr>
      </w:pPr>
      <w:r>
        <w:rPr>
          <w:rFonts w:hint="eastAsia" w:ascii="仿宋" w:hAnsi="仿宋" w:eastAsia="仿宋" w:cs="仿宋"/>
          <w:b/>
          <w:bCs/>
          <w:sz w:val="24"/>
        </w:rPr>
        <w:t xml:space="preserve"> </w:t>
      </w:r>
      <w:r>
        <w:rPr>
          <w:rFonts w:hint="eastAsia" w:ascii="仿宋" w:hAnsi="仿宋" w:eastAsia="仿宋" w:cs="仿宋"/>
          <w:b/>
          <w:bCs/>
          <w:sz w:val="24"/>
        </w:rPr>
      </w:r>
      <w:r/>
    </w:p>
    <w:p>
      <w:pPr>
        <w:pStyle w:val="1003"/>
        <w:ind w:firstLine="482"/>
        <w:spacing w:line="360" w:lineRule="auto"/>
        <w:shd w:val="clear" w:color="auto" w:fill="ffffff"/>
        <w:widowControl/>
        <w:rPr>
          <w:rFonts w:hint="eastAsia" w:ascii="仿宋" w:hAnsi="仿宋" w:eastAsia="仿宋" w:cs="仿宋"/>
          <w:b/>
          <w:bCs/>
          <w:sz w:val="24"/>
        </w:rPr>
      </w:pPr>
      <w:r>
        <w:rPr>
          <w:rFonts w:hint="eastAsia" w:ascii="仿宋" w:hAnsi="仿宋" w:eastAsia="仿宋" w:cs="仿宋"/>
          <w:b/>
          <w:bCs/>
          <w:sz w:val="24"/>
        </w:rPr>
      </w:r>
      <w:r/>
    </w:p>
    <w:p>
      <w:pPr>
        <w:pStyle w:val="1003"/>
        <w:ind w:firstLine="1928"/>
        <w:spacing w:line="360" w:lineRule="auto"/>
        <w:shd w:val="clear" w:color="auto" w:fill="ffffff"/>
        <w:widowControl/>
        <w:rPr>
          <w:rFonts w:hint="eastAsia" w:ascii="仿宋" w:hAnsi="仿宋" w:eastAsia="仿宋" w:cs="仿宋"/>
          <w:sz w:val="24"/>
        </w:rPr>
      </w:pPr>
      <w:r>
        <w:rPr>
          <w:rFonts w:hint="eastAsia" w:ascii="仿宋" w:hAnsi="仿宋" w:eastAsia="仿宋" w:cs="仿宋"/>
          <w:b/>
          <w:bCs/>
          <w:sz w:val="24"/>
        </w:rPr>
        <w:t xml:space="preserve">甲方 ：</w:t>
      </w:r>
      <w:r>
        <w:rPr>
          <w:rFonts w:hint="eastAsia" w:ascii="仿宋" w:hAnsi="仿宋" w:eastAsia="仿宋" w:cs="仿宋"/>
          <w:b/>
          <w:bCs/>
          <w:sz w:val="24"/>
          <w:u w:val="single"/>
        </w:rPr>
        <w:t xml:space="preserve">                      </w:t>
      </w:r>
      <w:r>
        <w:rPr>
          <w:rFonts w:hint="eastAsia" w:ascii="仿宋" w:hAnsi="仿宋" w:eastAsia="仿宋" w:cs="仿宋"/>
          <w:b/>
          <w:bCs/>
          <w:sz w:val="24"/>
        </w:rPr>
        <w:t xml:space="preserve">（盖章）</w:t>
      </w:r>
      <w:r>
        <w:rPr>
          <w:rFonts w:hint="eastAsia" w:ascii="仿宋" w:hAnsi="仿宋" w:eastAsia="仿宋" w:cs="仿宋"/>
          <w:sz w:val="24"/>
        </w:rPr>
      </w:r>
      <w:r/>
    </w:p>
    <w:p>
      <w:pPr>
        <w:pStyle w:val="1003"/>
        <w:ind w:firstLine="480"/>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r>
      <w:r/>
    </w:p>
    <w:p>
      <w:pPr>
        <w:pStyle w:val="1003"/>
        <w:ind w:firstLine="1928"/>
        <w:spacing w:line="360" w:lineRule="auto"/>
        <w:shd w:val="clear" w:color="auto" w:fill="ffffff"/>
        <w:widowControl/>
        <w:rPr>
          <w:rFonts w:hint="eastAsia" w:ascii="仿宋" w:hAnsi="仿宋" w:eastAsia="仿宋" w:cs="仿宋"/>
          <w:sz w:val="24"/>
        </w:rPr>
      </w:pPr>
      <w:r>
        <w:rPr>
          <w:rFonts w:hint="eastAsia" w:ascii="仿宋" w:hAnsi="仿宋" w:eastAsia="仿宋" w:cs="仿宋"/>
          <w:b/>
          <w:bCs/>
          <w:sz w:val="24"/>
        </w:rPr>
        <w:t xml:space="preserve">乙方 ：</w:t>
      </w:r>
      <w:r>
        <w:rPr>
          <w:rFonts w:hint="eastAsia" w:ascii="仿宋" w:hAnsi="仿宋" w:eastAsia="仿宋" w:cs="仿宋"/>
          <w:b/>
          <w:bCs/>
          <w:sz w:val="24"/>
          <w:u w:val="single"/>
        </w:rPr>
        <w:t xml:space="preserve">                      </w:t>
      </w:r>
      <w:r>
        <w:rPr>
          <w:rFonts w:hint="eastAsia" w:ascii="仿宋" w:hAnsi="仿宋" w:eastAsia="仿宋" w:cs="仿宋"/>
          <w:b/>
          <w:bCs/>
          <w:sz w:val="24"/>
        </w:rPr>
        <w:t xml:space="preserve">（盖章）</w:t>
      </w:r>
      <w:r>
        <w:rPr>
          <w:rFonts w:hint="eastAsia" w:ascii="仿宋" w:hAnsi="仿宋" w:eastAsia="仿宋" w:cs="仿宋"/>
          <w:sz w:val="24"/>
        </w:rPr>
      </w:r>
      <w:r/>
    </w:p>
    <w:p>
      <w:pPr>
        <w:pStyle w:val="1003"/>
        <w:ind w:firstLine="480"/>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r>
      <w:r/>
    </w:p>
    <w:p>
      <w:pPr>
        <w:pStyle w:val="1003"/>
        <w:ind w:firstLine="1928"/>
        <w:spacing w:line="360" w:lineRule="auto"/>
        <w:shd w:val="clear" w:color="auto" w:fill="ffffff"/>
        <w:widowControl/>
        <w:rPr>
          <w:rFonts w:hint="eastAsia" w:ascii="仿宋" w:hAnsi="仿宋" w:eastAsia="仿宋" w:cs="仿宋"/>
          <w:sz w:val="24"/>
        </w:rPr>
      </w:pPr>
      <w:r>
        <w:rPr>
          <w:rFonts w:hint="eastAsia" w:ascii="仿宋" w:hAnsi="仿宋" w:eastAsia="仿宋" w:cs="仿宋"/>
          <w:b/>
          <w:bCs/>
          <w:sz w:val="24"/>
        </w:rPr>
        <w:t xml:space="preserve">签订日期 ：</w:t>
      </w:r>
      <w:r>
        <w:rPr>
          <w:rFonts w:hint="eastAsia" w:ascii="仿宋" w:hAnsi="仿宋" w:eastAsia="仿宋" w:cs="仿宋"/>
          <w:b/>
          <w:bCs/>
          <w:sz w:val="24"/>
          <w:u w:val="single"/>
        </w:rPr>
        <w:t xml:space="preserve">                      </w:t>
      </w:r>
      <w:r>
        <w:rPr>
          <w:rFonts w:hint="eastAsia" w:ascii="仿宋" w:hAnsi="仿宋" w:eastAsia="仿宋" w:cs="仿宋"/>
          <w:sz w:val="24"/>
        </w:rPr>
      </w:r>
      <w:r/>
    </w:p>
    <w:p>
      <w:pPr>
        <w:pStyle w:val="1003"/>
        <w:ind w:firstLine="480"/>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1003"/>
        <w:ind w:firstLine="1928"/>
        <w:spacing w:line="360" w:lineRule="auto"/>
        <w:shd w:val="clear" w:color="auto" w:fill="ffffff"/>
        <w:widowControl/>
        <w:rPr>
          <w:rFonts w:hint="eastAsia" w:ascii="仿宋" w:hAnsi="仿宋" w:eastAsia="仿宋" w:cs="仿宋"/>
          <w:sz w:val="24"/>
        </w:rPr>
      </w:pPr>
      <w:r>
        <w:rPr>
          <w:rFonts w:hint="eastAsia" w:ascii="仿宋" w:hAnsi="仿宋" w:eastAsia="仿宋" w:cs="仿宋"/>
          <w:b/>
          <w:bCs/>
          <w:sz w:val="24"/>
        </w:rPr>
        <w:t xml:space="preserve">签订地点：</w:t>
      </w:r>
      <w:r>
        <w:rPr>
          <w:rFonts w:hint="eastAsia" w:ascii="仿宋" w:hAnsi="仿宋" w:eastAsia="仿宋" w:cs="仿宋"/>
          <w:b/>
          <w:bCs/>
          <w:sz w:val="24"/>
          <w:u w:val="single"/>
        </w:rPr>
        <w:t xml:space="preserve">                       </w:t>
      </w:r>
      <w:r>
        <w:rPr>
          <w:rFonts w:hint="eastAsia" w:ascii="仿宋" w:hAnsi="仿宋" w:eastAsia="仿宋" w:cs="仿宋"/>
          <w:b/>
          <w:bCs/>
          <w:sz w:val="24"/>
        </w:rPr>
        <w:t xml:space="preserve">  </w:t>
      </w:r>
      <w:r>
        <w:rPr>
          <w:rFonts w:hint="eastAsia" w:ascii="仿宋" w:hAnsi="仿宋" w:eastAsia="仿宋" w:cs="仿宋"/>
          <w:sz w:val="24"/>
        </w:rPr>
        <w:t xml:space="preserve">   </w:t>
      </w:r>
      <w:r>
        <w:rPr>
          <w:rFonts w:hint="eastAsia" w:ascii="仿宋" w:hAnsi="仿宋" w:eastAsia="仿宋" w:cs="仿宋"/>
          <w:b/>
          <w:bCs/>
          <w:sz w:val="24"/>
        </w:rPr>
        <w:t xml:space="preserve"> </w:t>
      </w:r>
      <w:r>
        <w:rPr>
          <w:rFonts w:hint="eastAsia" w:ascii="仿宋" w:hAnsi="仿宋" w:eastAsia="仿宋" w:cs="仿宋"/>
          <w:sz w:val="24"/>
        </w:rPr>
      </w:r>
      <w:r/>
    </w:p>
    <w:p>
      <w:pPr>
        <w:pStyle w:val="1003"/>
        <w:ind w:firstLine="0"/>
        <w:spacing w:line="360" w:lineRule="auto"/>
        <w:shd w:val="clear" w:color="auto" w:fill="ffffff"/>
        <w:widowControl/>
        <w:rPr>
          <w:rFonts w:hint="eastAsia" w:ascii="仿宋" w:hAnsi="仿宋" w:eastAsia="仿宋" w:cs="仿宋"/>
          <w:b/>
          <w:bCs/>
          <w:sz w:val="24"/>
        </w:rPr>
      </w:pPr>
      <w:r>
        <w:rPr>
          <w:rFonts w:hint="eastAsia" w:ascii="仿宋" w:hAnsi="仿宋" w:eastAsia="仿宋" w:cs="仿宋"/>
          <w:b/>
          <w:bCs/>
          <w:sz w:val="24"/>
        </w:rPr>
      </w:r>
      <w:r/>
    </w:p>
    <w:p>
      <w:pPr>
        <w:pStyle w:val="1003"/>
        <w:ind w:firstLine="0"/>
        <w:spacing w:line="440" w:lineRule="exact"/>
        <w:rPr>
          <w:rFonts w:hint="eastAsia" w:ascii="仿宋" w:hAnsi="仿宋" w:eastAsia="仿宋" w:cs="仿宋"/>
          <w:b/>
          <w:bCs/>
          <w:sz w:val="24"/>
        </w:rPr>
      </w:pPr>
      <w:r>
        <w:rPr>
          <w:rFonts w:hint="eastAsia" w:ascii="仿宋" w:hAnsi="仿宋" w:eastAsia="仿宋" w:cs="仿宋"/>
          <w:b/>
          <w:bCs/>
          <w:sz w:val="24"/>
        </w:rPr>
      </w:r>
      <w:r/>
    </w:p>
    <w:p>
      <w:pPr>
        <w:pStyle w:val="1003"/>
        <w:ind w:firstLine="482"/>
        <w:spacing w:line="360" w:lineRule="auto"/>
        <w:shd w:val="clear" w:color="auto" w:fill="ffffff"/>
        <w:widowControl/>
        <w:rPr>
          <w:rFonts w:hint="eastAsia" w:ascii="仿宋" w:hAnsi="仿宋" w:eastAsia="仿宋"/>
          <w:szCs w:val="21"/>
        </w:rPr>
      </w:pPr>
      <w:r>
        <w:rPr>
          <w:rFonts w:hint="eastAsia" w:ascii="仿宋" w:hAnsi="仿宋" w:eastAsia="仿宋" w:cs="仿宋"/>
          <w:b/>
          <w:bCs/>
          <w:sz w:val="24"/>
        </w:rPr>
        <w:br w:type="page" w:clear="all"/>
      </w:r>
      <w:r>
        <w:rPr>
          <w:rFonts w:hint="eastAsia" w:ascii="仿宋" w:hAnsi="仿宋" w:eastAsia="仿宋"/>
          <w:szCs w:val="21"/>
        </w:rPr>
        <w:t xml:space="preserve">合同编号：</w:t>
      </w:r>
      <w:r>
        <w:rPr>
          <w:rFonts w:hint="eastAsia" w:ascii="仿宋" w:hAnsi="仿宋" w:eastAsia="仿宋"/>
          <w:szCs w:val="21"/>
        </w:rPr>
      </w:r>
      <w:r/>
    </w:p>
    <w:p>
      <w:pPr>
        <w:pStyle w:val="1003"/>
        <w:ind w:firstLine="420"/>
        <w:jc w:val="center"/>
        <w:spacing w:line="360" w:lineRule="auto"/>
        <w:shd w:val="clear" w:color="auto" w:fill="ffffff"/>
        <w:widowControl/>
        <w:rPr>
          <w:rFonts w:hint="eastAsia" w:ascii="仿宋" w:hAnsi="仿宋" w:eastAsia="仿宋"/>
          <w:szCs w:val="21"/>
        </w:rPr>
      </w:pPr>
      <w:r>
        <w:rPr>
          <w:rFonts w:ascii="仿宋" w:eastAsia="仿宋"/>
          <w:szCs w:val="21"/>
        </w:rPr>
        <w:t xml:space="preserve"> </w:t>
      </w:r>
      <w:r>
        <w:rPr>
          <w:rFonts w:hint="eastAsia" w:ascii="仿宋" w:hAnsi="仿宋" w:eastAsia="仿宋"/>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招标人（以下称甲方）：</w:t>
            </w:r>
            <w:r>
              <w:rPr>
                <w:rFonts w:ascii="仿宋" w:hAnsi="仿宋" w:eastAsia="仿宋"/>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投标人：（以下称乙方）</w:t>
            </w:r>
            <w:r>
              <w:rPr>
                <w:rFonts w:ascii="仿宋" w:hAnsi="仿宋" w:eastAsia="仿宋"/>
                <w:szCs w:val="21"/>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住所地：</w:t>
            </w:r>
            <w:r>
              <w:rPr>
                <w:rFonts w:ascii="仿宋" w:hAnsi="仿宋" w:eastAsia="仿宋"/>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住所地：</w:t>
            </w:r>
            <w:r>
              <w:rPr>
                <w:rFonts w:ascii="仿宋" w:hAnsi="仿宋" w:eastAsia="仿宋"/>
                <w:szCs w:val="21"/>
              </w:rPr>
            </w:r>
            <w:r/>
          </w:p>
        </w:tc>
      </w:tr>
    </w:tbl>
    <w:p>
      <w:pPr>
        <w:pStyle w:val="1003"/>
        <w:ind w:firstLine="420"/>
        <w:rPr>
          <w:rFonts w:hint="eastAsia" w:ascii="仿宋" w:hAnsi="仿宋" w:eastAsia="仿宋"/>
          <w:szCs w:val="21"/>
        </w:rPr>
      </w:pP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根据《中华人民共和国政府采购法》、《中华人民共和国民法典》等法律法规的规定，甲乙双方按照招标结果签订本合同。</w:t>
      </w:r>
      <w:r>
        <w:rPr>
          <w:rFonts w:hint="eastAsia" w:ascii="仿宋" w:hAnsi="仿宋" w:eastAsia="仿宋"/>
          <w:szCs w:val="21"/>
        </w:rPr>
      </w:r>
      <w:r/>
    </w:p>
    <w:p>
      <w:pPr>
        <w:pStyle w:val="1003"/>
        <w:ind w:firstLine="422"/>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第一条 合同标的</w:t>
      </w:r>
      <w:r>
        <w:rPr>
          <w:rFonts w:hint="eastAsia" w:ascii="宋体" w:hAnsi="宋体" w:eastAsia="仿宋"/>
          <w:szCs w:val="21"/>
        </w:rPr>
        <w:t xml:space="preserve"> </w:t>
      </w:r>
      <w:r>
        <w:rPr>
          <w:rFonts w:hint="eastAsia" w:ascii="仿宋" w:hAnsi="仿宋" w:eastAsia="仿宋"/>
          <w:szCs w:val="21"/>
        </w:rPr>
      </w:r>
      <w:r/>
    </w:p>
    <w:p>
      <w:pPr>
        <w:pStyle w:val="1003"/>
        <w:ind w:firstLine="420"/>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乙方根据甲方要求提供下列服务：</w:t>
      </w:r>
      <w:r>
        <w:rPr>
          <w:rFonts w:hint="eastAsia" w:ascii="宋体" w:hAnsi="宋体" w:eastAsia="仿宋"/>
          <w:szCs w:val="21"/>
          <w:u w:val="single"/>
        </w:rPr>
        <w:t xml:space="preserve">                 </w:t>
      </w:r>
      <w:r>
        <w:rPr>
          <w:rFonts w:hint="eastAsia" w:ascii="仿宋" w:hAnsi="仿宋" w:eastAsia="仿宋"/>
          <w:szCs w:val="21"/>
        </w:rPr>
      </w:r>
      <w:r/>
    </w:p>
    <w:p>
      <w:pPr>
        <w:pStyle w:val="1003"/>
        <w:ind w:firstLine="420"/>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服务内容详见乙方响应性文件等。</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第二条 合同总价款</w:t>
      </w:r>
      <w:r>
        <w:rPr>
          <w:rFonts w:hint="eastAsia" w:ascii="宋体" w:hAnsi="宋体" w:eastAsia="仿宋"/>
          <w:szCs w:val="21"/>
        </w:rPr>
        <w:t xml:space="preserve"> </w:t>
      </w:r>
      <w:r>
        <w:rPr>
          <w:rFonts w:hint="eastAsia" w:ascii="仿宋" w:hAnsi="仿宋" w:eastAsia="仿宋"/>
          <w:szCs w:val="21"/>
        </w:rPr>
      </w:r>
      <w:r/>
    </w:p>
    <w:p>
      <w:pPr>
        <w:pStyle w:val="1003"/>
        <w:ind w:firstLine="420"/>
        <w:jc w:val="left"/>
        <w:spacing w:line="480" w:lineRule="exact"/>
        <w:rPr>
          <w:rFonts w:hint="eastAsia" w:ascii="仿宋" w:hAnsi="仿宋" w:eastAsia="仿宋"/>
          <w:szCs w:val="21"/>
        </w:rPr>
      </w:pPr>
      <w:r>
        <w:rPr>
          <w:rFonts w:hint="eastAsia" w:ascii="仿宋" w:hAnsi="仿宋" w:eastAsia="仿宋"/>
          <w:szCs w:val="21"/>
        </w:rPr>
        <w:t xml:space="preserve">本合同总价款为___________（大写）人民币，分项价款在“分项报价表”中。</w:t>
      </w:r>
      <w:r>
        <w:rPr>
          <w:rFonts w:hint="eastAsia" w:ascii="仿宋" w:hAnsi="仿宋" w:eastAsia="仿宋"/>
          <w:szCs w:val="21"/>
        </w:rPr>
      </w:r>
      <w:r/>
    </w:p>
    <w:p>
      <w:pPr>
        <w:pStyle w:val="1003"/>
        <w:ind w:firstLine="413"/>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第三条</w:t>
      </w:r>
      <w:r>
        <w:rPr>
          <w:rFonts w:hint="eastAsia" w:ascii="宋体" w:hAnsi="宋体" w:eastAsia="仿宋"/>
          <w:b/>
          <w:bCs/>
          <w:szCs w:val="21"/>
        </w:rPr>
        <w:t xml:space="preserve"> </w:t>
      </w:r>
      <w:r>
        <w:rPr>
          <w:rFonts w:hint="eastAsia" w:ascii="仿宋" w:hAnsi="仿宋" w:eastAsia="仿宋"/>
          <w:b/>
          <w:bCs/>
          <w:szCs w:val="21"/>
        </w:rPr>
        <w:t xml:space="preserve">组成本合同的有关文件</w:t>
      </w:r>
      <w:r>
        <w:rPr>
          <w:rFonts w:hint="eastAsia" w:ascii="宋体" w:hAnsi="宋体" w:eastAsia="仿宋"/>
          <w:szCs w:val="21"/>
        </w:rPr>
        <w:t xml:space="preserve">  </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中标通知书、招标响应文件、投标文件、其他文件及附件是本合同不可分割的组成部分，与本合同具有同等法律效力。</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第四条</w:t>
      </w:r>
      <w:r>
        <w:rPr>
          <w:rFonts w:hint="eastAsia" w:ascii="宋体" w:hAnsi="宋体" w:eastAsia="仿宋"/>
          <w:b/>
          <w:bCs/>
          <w:szCs w:val="21"/>
        </w:rPr>
        <w:t xml:space="preserve"> </w:t>
      </w:r>
      <w:r>
        <w:rPr>
          <w:rFonts w:hint="eastAsia" w:ascii="仿宋" w:hAnsi="仿宋" w:eastAsia="仿宋"/>
          <w:b/>
          <w:bCs/>
          <w:szCs w:val="21"/>
        </w:rPr>
        <w:t xml:space="preserve">权利保证</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乙方应保证为甲方提供货物和服务任何一部分时不受第三方提出侵犯其专利权、版权、商标权或其他权利的起诉。一旦出现侵权，乙方应承担全部责任。</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第五条</w:t>
      </w:r>
      <w:r>
        <w:rPr>
          <w:rFonts w:hint="eastAsia" w:ascii="宋体" w:hAnsi="宋体" w:eastAsia="仿宋"/>
          <w:b/>
          <w:bCs/>
          <w:szCs w:val="21"/>
        </w:rPr>
        <w:t xml:space="preserve"> </w:t>
      </w:r>
      <w:r>
        <w:rPr>
          <w:rFonts w:hint="eastAsia" w:ascii="仿宋" w:hAnsi="仿宋" w:eastAsia="仿宋"/>
          <w:b/>
          <w:bCs/>
          <w:szCs w:val="21"/>
        </w:rPr>
        <w:t xml:space="preserve">质量保证</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乙方提供的服务必须全部达到采购文件各项要求，国家或行业有规定的，还要符合相应规定。</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b/>
          <w:bCs/>
          <w:szCs w:val="21"/>
        </w:rPr>
      </w:pPr>
      <w:r>
        <w:rPr>
          <w:rFonts w:hint="eastAsia" w:ascii="仿宋" w:hAnsi="仿宋" w:eastAsia="仿宋"/>
          <w:b/>
          <w:bCs/>
          <w:szCs w:val="21"/>
        </w:rPr>
        <w:t xml:space="preserve">第六条</w:t>
      </w:r>
      <w:r>
        <w:rPr>
          <w:rFonts w:hint="eastAsia" w:ascii="宋体" w:hAnsi="宋体" w:eastAsia="仿宋"/>
          <w:b/>
          <w:bCs/>
          <w:szCs w:val="21"/>
        </w:rPr>
        <w:t xml:space="preserve"> </w:t>
      </w:r>
      <w:r>
        <w:rPr>
          <w:rFonts w:hint="eastAsia" w:ascii="仿宋" w:hAnsi="仿宋" w:eastAsia="仿宋"/>
          <w:b/>
          <w:bCs/>
          <w:szCs w:val="21"/>
        </w:rPr>
        <w:t xml:space="preserve">交付使用和验收</w:t>
      </w:r>
      <w:r>
        <w:rPr>
          <w:rFonts w:hint="eastAsia" w:ascii="仿宋" w:hAnsi="仿宋" w:eastAsia="仿宋"/>
          <w:b/>
          <w:bCs/>
          <w:szCs w:val="21"/>
        </w:rPr>
      </w:r>
      <w:r/>
    </w:p>
    <w:p>
      <w:pPr>
        <w:pStyle w:val="1003"/>
        <w:ind w:firstLine="420"/>
        <w:spacing w:line="440" w:lineRule="exact"/>
        <w:rPr>
          <w:rFonts w:ascii="仿宋" w:hAnsi="仿宋" w:eastAsia="仿宋" w:cs="宋体"/>
        </w:rPr>
      </w:pPr>
      <w:r>
        <w:rPr>
          <w:rFonts w:hint="eastAsia" w:ascii="仿宋" w:hAnsi="仿宋" w:eastAsia="仿宋" w:cs="宋体"/>
        </w:rPr>
        <w:t xml:space="preserve">合同签订后</w:t>
      </w:r>
      <w:r>
        <w:rPr>
          <w:rFonts w:ascii="仿宋" w:hAnsi="仿宋" w:eastAsia="仿宋" w:cs="宋体"/>
        </w:rPr>
        <w:t xml:space="preserve">3</w:t>
      </w:r>
      <w:r>
        <w:rPr>
          <w:rFonts w:hint="eastAsia" w:ascii="仿宋" w:hAnsi="仿宋" w:eastAsia="仿宋" w:cs="宋体"/>
        </w:rPr>
        <w:t xml:space="preserve">个月完成堤防现场硬件部署；合同签订后5个月完成中间成果报告；合同签订后8个月完成全部工作并具备完工验收条件。</w:t>
      </w:r>
      <w:r>
        <w:rPr>
          <w:rFonts w:ascii="仿宋" w:hAnsi="仿宋" w:eastAsia="仿宋" w:cs="宋体"/>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第七条</w:t>
      </w:r>
      <w:r>
        <w:rPr>
          <w:rFonts w:hint="eastAsia" w:ascii="宋体" w:hAnsi="宋体" w:eastAsia="仿宋"/>
          <w:b/>
          <w:bCs/>
          <w:szCs w:val="21"/>
        </w:rPr>
        <w:t xml:space="preserve"> </w:t>
      </w:r>
      <w:r>
        <w:rPr>
          <w:rFonts w:hint="eastAsia" w:ascii="仿宋" w:hAnsi="仿宋" w:eastAsia="仿宋"/>
          <w:b/>
          <w:bCs/>
          <w:szCs w:val="21"/>
        </w:rPr>
        <w:t xml:space="preserve">履约保证金</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乙方在领取成交通知书5个工作日内，通过银行转账或汇款向甲方递交成交价的10%作为本项目的履约保证金。</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第八条</w:t>
      </w:r>
      <w:r>
        <w:rPr>
          <w:rFonts w:hint="eastAsia" w:ascii="宋体" w:hAnsi="宋体" w:eastAsia="仿宋"/>
          <w:b/>
          <w:bCs/>
          <w:szCs w:val="21"/>
        </w:rPr>
        <w:t xml:space="preserve"> </w:t>
      </w:r>
      <w:r>
        <w:rPr>
          <w:rFonts w:hint="eastAsia" w:ascii="仿宋" w:hAnsi="仿宋" w:eastAsia="仿宋"/>
          <w:b/>
          <w:bCs/>
          <w:szCs w:val="21"/>
        </w:rPr>
        <w:t xml:space="preserve">合同款支付</w:t>
      </w:r>
      <w:r>
        <w:rPr>
          <w:rFonts w:hint="eastAsia" w:ascii="仿宋" w:hAnsi="仿宋" w:eastAsia="仿宋"/>
          <w:szCs w:val="21"/>
        </w:rPr>
      </w:r>
      <w:r/>
    </w:p>
    <w:p>
      <w:pPr>
        <w:pStyle w:val="1003"/>
        <w:ind w:firstLine="420"/>
        <w:spacing w:line="440" w:lineRule="exact"/>
        <w:rPr>
          <w:rFonts w:hint="eastAsia" w:ascii="仿宋" w:hAnsi="仿宋" w:eastAsia="仿宋"/>
          <w:szCs w:val="21"/>
        </w:rPr>
      </w:pPr>
      <w:r>
        <w:rPr>
          <w:rFonts w:hint="eastAsia" w:ascii="仿宋" w:hAnsi="仿宋" w:eastAsia="仿宋"/>
          <w:szCs w:val="21"/>
        </w:rPr>
        <w:t xml:space="preserve">1、签订合同后，支付30%预付款；提交中间成果报告后支付至合同价的70%；通过完工验收后支付至合同价的100%，通过竣工验收并在项目审计结束后无息退还履约保证金。</w:t>
      </w:r>
      <w:r>
        <w:rPr>
          <w:rFonts w:hint="eastAsia" w:ascii="仿宋" w:hAnsi="仿宋" w:eastAsia="仿宋"/>
          <w:szCs w:val="21"/>
        </w:rPr>
      </w:r>
      <w:r/>
    </w:p>
    <w:p>
      <w:pPr>
        <w:pStyle w:val="1003"/>
        <w:ind w:firstLine="420"/>
        <w:spacing w:line="440" w:lineRule="exact"/>
        <w:rPr>
          <w:rFonts w:hint="eastAsia" w:ascii="仿宋" w:hAnsi="仿宋" w:eastAsia="仿宋" w:cs="宋体"/>
          <w:b/>
          <w:bCs/>
          <w:spacing w:val="-10"/>
          <w:sz w:val="36"/>
          <w:szCs w:val="21"/>
        </w:rPr>
      </w:pPr>
      <w:r>
        <w:rPr>
          <w:rFonts w:hint="eastAsia" w:ascii="仿宋" w:hAnsi="仿宋" w:eastAsia="仿宋" w:cs="宋体"/>
          <w:szCs w:val="21"/>
        </w:rPr>
        <w:t xml:space="preserve">2、甲方支付合同款给乙方前，乙方需开具与本合同同等价款的发票递交甲方。</w:t>
      </w:r>
      <w:r>
        <w:rPr>
          <w:rFonts w:hint="eastAsia" w:ascii="仿宋" w:hAnsi="仿宋" w:eastAsia="仿宋" w:cs="宋体"/>
          <w:b/>
          <w:bCs/>
          <w:spacing w:val="-10"/>
          <w:sz w:val="36"/>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第九条</w:t>
      </w:r>
      <w:r>
        <w:rPr>
          <w:rFonts w:hint="eastAsia" w:ascii="宋体" w:hAnsi="宋体" w:eastAsia="仿宋"/>
          <w:b/>
          <w:bCs/>
          <w:szCs w:val="21"/>
        </w:rPr>
        <w:t xml:space="preserve"> </w:t>
      </w:r>
      <w:r>
        <w:rPr>
          <w:rFonts w:hint="eastAsia" w:ascii="仿宋" w:hAnsi="仿宋" w:eastAsia="仿宋"/>
          <w:b/>
          <w:bCs/>
          <w:szCs w:val="21"/>
        </w:rPr>
        <w:t xml:space="preserve">违约责任</w:t>
      </w:r>
      <w:r>
        <w:rPr>
          <w:rFonts w:hint="eastAsia" w:ascii="宋体" w:hAnsi="宋体" w:eastAsia="仿宋"/>
          <w:b/>
          <w:bCs/>
          <w:szCs w:val="21"/>
        </w:rPr>
        <w:t xml:space="preserve">  </w:t>
      </w:r>
      <w:r>
        <w:rPr>
          <w:rFonts w:hint="eastAsia" w:ascii="仿宋" w:hAnsi="仿宋" w:eastAsia="仿宋"/>
          <w:szCs w:val="21"/>
        </w:rPr>
      </w:r>
      <w:r/>
    </w:p>
    <w:p>
      <w:pPr>
        <w:pStyle w:val="1003"/>
        <w:ind w:firstLine="420"/>
        <w:jc w:val="left"/>
        <w:spacing w:line="480" w:lineRule="exact"/>
        <w:shd w:val="clear" w:color="auto" w:fill="ffffff"/>
        <w:widowControl/>
        <w:rPr>
          <w:rFonts w:ascii="仿宋" w:hAnsi="仿宋" w:eastAsia="仿宋"/>
          <w:szCs w:val="21"/>
        </w:rPr>
      </w:pPr>
      <w:r>
        <w:rPr>
          <w:rFonts w:hint="eastAsia" w:ascii="仿宋" w:hAnsi="仿宋" w:eastAsia="仿宋"/>
          <w:szCs w:val="21"/>
        </w:rPr>
        <w:t xml:space="preserve">1、甲方无正当理由拒绝验收或拒付款的，甲方向乙方偿付合同总价的5%违约金。</w:t>
      </w:r>
      <w:r>
        <w:rPr>
          <w:rFonts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2、如乙方不能按期交付服务的，乙方应向甲方支付合同总价 5%的违约金。</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3、乙方逾期交付的，每逾期 1 天，乙方向甲方偿付合同总额的 5‰的滞纳金。如乙方</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逾期交付达 10 天，甲方有权解除合同，解除合同的通知自到达乙方时生效。乙方逾期交付的，今后参加政府采购信誉将受到影响。</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4、乙方在承担违约责任后，仍应继续履行合同规定的义务（甲方解除合同的除外）。</w:t>
      </w:r>
      <w:r>
        <w:rPr>
          <w:rFonts w:hint="eastAsia" w:ascii="仿宋" w:hAnsi="仿宋" w:eastAsia="仿宋"/>
          <w:szCs w:val="21"/>
        </w:rPr>
      </w:r>
      <w:r/>
    </w:p>
    <w:p>
      <w:pPr>
        <w:pStyle w:val="1003"/>
        <w:ind w:firstLine="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甲方未能及时追究乙方的任何一项违约责任并不表明甲方放弃追究乙方该项或其他违约责任。</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 5、乙方虚假承诺，或经权威部门检测提供的货物和服务不能满足采购文件要求，或是</w:t>
      </w:r>
      <w:r>
        <w:rPr>
          <w:rFonts w:hint="eastAsia" w:ascii="仿宋" w:hAnsi="仿宋" w:eastAsia="仿宋"/>
          <w:szCs w:val="21"/>
        </w:rPr>
      </w:r>
      <w:r/>
    </w:p>
    <w:p>
      <w:pPr>
        <w:pStyle w:val="1003"/>
        <w:ind w:firstLine="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由于乙方的过错造成合同无法继续履行的，应向甲方支付不少于合同总价 30%赔偿金。</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第十条</w:t>
      </w:r>
      <w:r>
        <w:rPr>
          <w:rFonts w:hint="eastAsia" w:ascii="宋体" w:hAnsi="宋体" w:eastAsia="仿宋"/>
          <w:b/>
          <w:bCs/>
          <w:szCs w:val="21"/>
        </w:rPr>
        <w:t xml:space="preserve"> </w:t>
      </w:r>
      <w:r>
        <w:rPr>
          <w:rFonts w:hint="eastAsia" w:ascii="仿宋" w:hAnsi="仿宋" w:eastAsia="仿宋"/>
          <w:b/>
          <w:bCs/>
          <w:szCs w:val="21"/>
        </w:rPr>
        <w:t xml:space="preserve">合同的变更和终止</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1、除《政府采购法》第50条第二款规定的情形外，本合同一经签订，甲乙双方不得擅自变更、中止或终止合同。</w:t>
      </w:r>
      <w:r>
        <w:rPr>
          <w:rFonts w:hint="eastAsia" w:ascii="仿宋" w:hAnsi="仿宋" w:eastAsia="仿宋"/>
          <w:szCs w:val="21"/>
        </w:rPr>
      </w:r>
      <w:r/>
    </w:p>
    <w:p>
      <w:pPr>
        <w:pStyle w:val="1003"/>
        <w:ind w:firstLine="420"/>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招标人组织的政府采购活动，并予以通报。</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第十一条</w:t>
      </w:r>
      <w:r>
        <w:rPr>
          <w:rFonts w:hint="eastAsia" w:ascii="宋体" w:hAnsi="宋体" w:eastAsia="仿宋"/>
          <w:b/>
          <w:bCs/>
          <w:szCs w:val="21"/>
        </w:rPr>
        <w:t xml:space="preserve"> </w:t>
      </w:r>
      <w:r>
        <w:rPr>
          <w:rFonts w:hint="eastAsia" w:ascii="仿宋" w:hAnsi="仿宋" w:eastAsia="仿宋"/>
          <w:b/>
          <w:bCs/>
          <w:szCs w:val="21"/>
        </w:rPr>
        <w:t xml:space="preserve">合同的转让</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乙方不得擅自部分或全部转让其应履行的合同义务。</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第十二条</w:t>
      </w:r>
      <w:r>
        <w:rPr>
          <w:rFonts w:hint="eastAsia" w:ascii="宋体" w:hAnsi="宋体" w:eastAsia="仿宋"/>
          <w:b/>
          <w:bCs/>
          <w:szCs w:val="21"/>
        </w:rPr>
        <w:t xml:space="preserve"> </w:t>
      </w:r>
      <w:r>
        <w:rPr>
          <w:rFonts w:hint="eastAsia" w:ascii="仿宋" w:hAnsi="仿宋" w:eastAsia="仿宋"/>
          <w:b/>
          <w:bCs/>
          <w:szCs w:val="21"/>
        </w:rPr>
        <w:t xml:space="preserve">争议的解决</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1、因履行本合同引起的或与本合同有关的争议，甲、乙双方应首先通过友好协商解决，如果协商不能解决争议，则采取以下第（2）种方式解决争议：</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（1）向甲方所在地有管辖权的人民法院提起诉讼；</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（2）向南京仲裁委员会按其仲裁规则申请仲裁。</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2、在仲裁期间，本合同应继续履行。</w:t>
      </w:r>
      <w:r>
        <w:rPr>
          <w:rFonts w:hint="eastAsia" w:ascii="仿宋" w:hAnsi="仿宋" w:eastAsia="仿宋"/>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第十三条</w:t>
      </w:r>
      <w:r>
        <w:rPr>
          <w:rFonts w:hint="eastAsia" w:ascii="宋体" w:hAnsi="宋体" w:eastAsia="仿宋"/>
          <w:b/>
          <w:bCs/>
          <w:szCs w:val="21"/>
        </w:rPr>
        <w:t xml:space="preserve"> </w:t>
      </w:r>
      <w:r>
        <w:rPr>
          <w:rFonts w:hint="eastAsia" w:ascii="仿宋" w:hAnsi="仿宋" w:eastAsia="仿宋"/>
          <w:b/>
          <w:bCs/>
          <w:szCs w:val="21"/>
        </w:rPr>
        <w:t xml:space="preserve">诚实信用</w:t>
      </w:r>
      <w:r>
        <w:rPr>
          <w:rFonts w:hint="eastAsia" w:ascii="仿宋" w:hAnsi="仿宋" w:eastAsia="仿宋"/>
          <w:szCs w:val="21"/>
        </w:rPr>
      </w:r>
      <w:r/>
    </w:p>
    <w:p>
      <w:pPr>
        <w:pStyle w:val="1003"/>
        <w:ind w:firstLine="420"/>
        <w:jc w:val="left"/>
        <w:spacing w:line="460" w:lineRule="exact"/>
        <w:widowControl/>
        <w:rPr>
          <w:rFonts w:hint="eastAsia" w:ascii="仿宋" w:hAnsi="仿宋" w:eastAsia="仿宋" w:cs="Calibri"/>
          <w:szCs w:val="21"/>
        </w:rPr>
      </w:pPr>
      <w:r>
        <w:rPr>
          <w:rFonts w:hint="eastAsia" w:ascii="仿宋" w:hAnsi="仿宋" w:eastAsia="仿宋" w:cs="Calibri"/>
          <w:szCs w:val="21"/>
        </w:rPr>
        <w:t xml:space="preserve">乙方应诚实信用，严格按照采购文件要求和承诺履行合同，不向甲方进行商业贿赂或者提供不正当利益。</w:t>
      </w:r>
      <w:r>
        <w:rPr>
          <w:rFonts w:hint="eastAsia" w:ascii="仿宋" w:hAnsi="仿宋" w:eastAsia="仿宋" w:cs="Calibri"/>
          <w:szCs w:val="21"/>
        </w:rPr>
      </w:r>
      <w:r/>
    </w:p>
    <w:p>
      <w:pPr>
        <w:pStyle w:val="1003"/>
        <w:ind w:firstLine="422"/>
        <w:jc w:val="left"/>
        <w:spacing w:line="480" w:lineRule="exact"/>
        <w:shd w:val="clear" w:color="auto" w:fill="ffffff"/>
        <w:widowControl/>
        <w:rPr>
          <w:rFonts w:hint="eastAsia" w:ascii="仿宋" w:hAnsi="仿宋" w:eastAsia="仿宋"/>
          <w:szCs w:val="21"/>
        </w:rPr>
      </w:pPr>
      <w:r>
        <w:rPr>
          <w:rFonts w:hint="eastAsia" w:ascii="仿宋" w:hAnsi="仿宋" w:eastAsia="仿宋"/>
          <w:b/>
          <w:bCs/>
          <w:szCs w:val="21"/>
        </w:rPr>
        <w:t xml:space="preserve">第十四条</w:t>
      </w:r>
      <w:r>
        <w:rPr>
          <w:rFonts w:hint="eastAsia" w:ascii="宋体" w:hAnsi="宋体" w:eastAsia="仿宋"/>
          <w:b/>
          <w:bCs/>
          <w:szCs w:val="21"/>
        </w:rPr>
        <w:t xml:space="preserve"> </w:t>
      </w:r>
      <w:r>
        <w:rPr>
          <w:rFonts w:hint="eastAsia" w:ascii="仿宋" w:hAnsi="仿宋" w:eastAsia="仿宋"/>
          <w:b/>
          <w:bCs/>
          <w:szCs w:val="21"/>
        </w:rPr>
        <w:t xml:space="preserve">合同生效及其他</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1、本合同自签订之日起生效。</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2、本合同一式伍份，甲乙双方各执贰份，采购代理壹份。</w:t>
      </w:r>
      <w:r>
        <w:rPr>
          <w:rFonts w:hint="eastAsia" w:ascii="仿宋" w:hAnsi="仿宋" w:eastAsia="仿宋"/>
          <w:szCs w:val="21"/>
        </w:rPr>
      </w:r>
      <w:r/>
    </w:p>
    <w:p>
      <w:pPr>
        <w:pStyle w:val="1003"/>
        <w:ind w:firstLine="420"/>
        <w:jc w:val="left"/>
        <w:spacing w:line="480" w:lineRule="exact"/>
        <w:shd w:val="clear" w:color="auto" w:fill="ffffff"/>
        <w:widowControl/>
        <w:rPr>
          <w:rFonts w:hint="eastAsia" w:ascii="仿宋" w:hAnsi="仿宋" w:eastAsia="仿宋"/>
          <w:szCs w:val="21"/>
        </w:rPr>
      </w:pPr>
      <w:r>
        <w:rPr>
          <w:rFonts w:hint="eastAsia" w:ascii="仿宋" w:hAnsi="仿宋" w:eastAsia="仿宋"/>
          <w:szCs w:val="21"/>
        </w:rPr>
        <w:t xml:space="preserve">3、本合同应按照中华人民共和国的现行法律进行解释。</w:t>
      </w:r>
      <w:r>
        <w:rPr>
          <w:rFonts w:hint="eastAsia" w:ascii="仿宋" w:hAnsi="仿宋" w:eastAsia="仿宋"/>
          <w:szCs w:val="21"/>
        </w:rPr>
      </w:r>
      <w:r/>
    </w:p>
    <w:p>
      <w:pPr>
        <w:pStyle w:val="1003"/>
        <w:ind w:firstLine="420"/>
        <w:jc w:val="left"/>
        <w:spacing w:line="360" w:lineRule="auto"/>
        <w:shd w:val="clear" w:color="auto" w:fill="ffffff"/>
        <w:widowControl/>
        <w:rPr>
          <w:rFonts w:hint="eastAsia" w:ascii="仿宋" w:hAnsi="仿宋" w:eastAsia="仿宋"/>
          <w:szCs w:val="21"/>
        </w:rPr>
      </w:pPr>
      <w:r>
        <w:rPr>
          <w:rFonts w:hint="eastAsia" w:ascii="仿宋" w:hAnsi="仿宋" w:eastAsia="仿宋"/>
          <w:szCs w:val="21"/>
        </w:rPr>
      </w:r>
      <w:r/>
    </w:p>
    <w:p>
      <w:pPr>
        <w:pStyle w:val="1003"/>
        <w:ind w:firstLine="420"/>
        <w:spacing w:line="360" w:lineRule="auto"/>
        <w:rPr>
          <w:rFonts w:hint="eastAsia" w:ascii="仿宋" w:hAnsi="仿宋" w:eastAsia="仿宋"/>
          <w:szCs w:val="21"/>
        </w:rPr>
      </w:pPr>
      <w:r>
        <w:rPr>
          <w:rFonts w:hint="eastAsia" w:ascii="仿宋" w:hAnsi="仿宋" w:eastAsia="仿宋"/>
          <w:szCs w:val="21"/>
        </w:rPr>
      </w:r>
      <w:r/>
    </w:p>
    <w:p>
      <w:pPr>
        <w:pStyle w:val="1003"/>
        <w:ind w:firstLine="420"/>
        <w:spacing w:line="360" w:lineRule="auto"/>
        <w:rPr>
          <w:rFonts w:hint="eastAsia" w:ascii="仿宋" w:hAnsi="仿宋" w:eastAsia="仿宋"/>
          <w:szCs w:val="21"/>
        </w:rPr>
      </w:pPr>
      <w:r>
        <w:rPr>
          <w:rFonts w:hint="eastAsia" w:ascii="仿宋" w:hAnsi="仿宋" w:eastAsia="仿宋"/>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18"/>
        <w:gridCol w:w="4338"/>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甲方（招标人）：（盖章）</w:t>
            </w: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乙方（投标人）：（盖章）</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代表人：</w:t>
            </w: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代表人：</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电</w:t>
            </w:r>
            <w:r>
              <w:rPr>
                <w:rFonts w:hint="eastAsia" w:ascii="宋体" w:hAnsi="宋体" w:eastAsia="仿宋"/>
                <w:szCs w:val="21"/>
              </w:rPr>
              <w:t xml:space="preserve">    </w:t>
            </w:r>
            <w:r>
              <w:rPr>
                <w:rFonts w:hint="eastAsia" w:ascii="仿宋" w:hAnsi="仿宋" w:eastAsia="仿宋"/>
                <w:szCs w:val="21"/>
              </w:rPr>
              <w:t xml:space="preserve">话：</w:t>
            </w: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电</w:t>
            </w:r>
            <w:r>
              <w:rPr>
                <w:rFonts w:hint="eastAsia" w:ascii="宋体" w:hAnsi="宋体" w:eastAsia="仿宋"/>
                <w:szCs w:val="21"/>
              </w:rPr>
              <w:t xml:space="preserve">    </w:t>
            </w:r>
            <w:r>
              <w:rPr>
                <w:rFonts w:hint="eastAsia" w:ascii="仿宋" w:hAnsi="仿宋" w:eastAsia="仿宋"/>
                <w:szCs w:val="21"/>
              </w:rPr>
              <w:t xml:space="preserve">话：</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开户银行：</w:t>
            </w: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开户银行：</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帐</w:t>
            </w:r>
            <w:r>
              <w:rPr>
                <w:rFonts w:hint="eastAsia" w:ascii="宋体" w:hAnsi="宋体" w:eastAsia="仿宋"/>
                <w:szCs w:val="21"/>
              </w:rPr>
              <w:t xml:space="preserve">    </w:t>
            </w:r>
            <w:r>
              <w:rPr>
                <w:rFonts w:hint="eastAsia" w:ascii="仿宋" w:hAnsi="仿宋" w:eastAsia="仿宋"/>
                <w:szCs w:val="21"/>
              </w:rPr>
              <w:t xml:space="preserve">号：</w:t>
            </w: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帐</w:t>
            </w:r>
            <w:r>
              <w:rPr>
                <w:rFonts w:hint="eastAsia" w:ascii="宋体" w:hAnsi="宋体" w:eastAsia="仿宋"/>
                <w:szCs w:val="21"/>
              </w:rPr>
              <w:t xml:space="preserve">    </w:t>
            </w:r>
            <w:r>
              <w:rPr>
                <w:rFonts w:hint="eastAsia" w:ascii="仿宋" w:hAnsi="仿宋" w:eastAsia="仿宋"/>
                <w:szCs w:val="21"/>
              </w:rPr>
              <w:t xml:space="preserve">号：</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宋体" w:hAnsi="宋体" w:eastAsia="仿宋"/>
                <w:szCs w:val="21"/>
              </w:rPr>
              <w:t xml:space="preserve"> </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420"/>
              <w:jc w:val="left"/>
              <w:spacing w:line="360" w:lineRule="auto"/>
              <w:widowControl/>
              <w:rPr>
                <w:rFonts w:ascii="仿宋" w:hAnsi="仿宋" w:eastAsia="仿宋"/>
                <w:szCs w:val="21"/>
              </w:rPr>
            </w:pP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宋体" w:hAnsi="宋体" w:eastAsia="仿宋"/>
                <w:szCs w:val="21"/>
              </w:rPr>
              <w:t xml:space="preserve"> </w:t>
            </w:r>
            <w:r>
              <w:rPr>
                <w:rFonts w:ascii="仿宋" w:hAnsi="仿宋" w:eastAsia="仿宋"/>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1003"/>
              <w:ind w:firstLine="315"/>
              <w:jc w:val="left"/>
              <w:spacing w:line="360" w:lineRule="auto"/>
              <w:widowControl/>
              <w:rPr>
                <w:rFonts w:ascii="仿宋" w:hAnsi="仿宋" w:eastAsia="仿宋"/>
                <w:szCs w:val="21"/>
              </w:rPr>
            </w:pPr>
            <w:r>
              <w:rPr>
                <w:rFonts w:hint="eastAsia" w:ascii="仿宋" w:hAnsi="仿宋" w:eastAsia="仿宋"/>
                <w:szCs w:val="21"/>
              </w:rPr>
              <w:t xml:space="preserve">日</w:t>
            </w:r>
            <w:r>
              <w:rPr>
                <w:rFonts w:hint="eastAsia" w:ascii="宋体" w:hAnsi="宋体" w:eastAsia="仿宋"/>
                <w:szCs w:val="21"/>
              </w:rPr>
              <w:t xml:space="preserve"> </w:t>
            </w:r>
            <w:r>
              <w:rPr>
                <w:rFonts w:hint="eastAsia" w:ascii="仿宋" w:hAnsi="仿宋" w:eastAsia="仿宋"/>
                <w:szCs w:val="21"/>
              </w:rPr>
              <w:t xml:space="preserve">期：</w:t>
            </w:r>
            <w:r>
              <w:rPr>
                <w:rFonts w:hint="eastAsia" w:ascii="宋体" w:hAnsi="宋体" w:eastAsia="仿宋"/>
                <w:szCs w:val="21"/>
              </w:rPr>
              <w:t xml:space="preserve">      </w:t>
            </w:r>
            <w:r>
              <w:rPr>
                <w:rFonts w:hint="eastAsia" w:ascii="仿宋" w:hAnsi="仿宋" w:eastAsia="仿宋"/>
                <w:szCs w:val="21"/>
              </w:rPr>
              <w:t xml:space="preserve">年</w:t>
            </w:r>
            <w:r>
              <w:rPr>
                <w:rFonts w:hint="eastAsia" w:ascii="宋体" w:hAnsi="宋体" w:eastAsia="仿宋"/>
                <w:szCs w:val="21"/>
              </w:rPr>
              <w:t xml:space="preserve">  </w:t>
            </w:r>
            <w:r>
              <w:rPr>
                <w:rFonts w:hint="eastAsia" w:ascii="仿宋" w:hAnsi="仿宋" w:eastAsia="仿宋"/>
                <w:szCs w:val="21"/>
              </w:rPr>
              <w:t xml:space="preserve">月</w:t>
            </w:r>
            <w:r>
              <w:rPr>
                <w:rFonts w:hint="eastAsia" w:ascii="宋体" w:hAnsi="宋体" w:eastAsia="仿宋"/>
                <w:szCs w:val="21"/>
              </w:rPr>
              <w:t xml:space="preserve">  </w:t>
            </w:r>
            <w:r>
              <w:rPr>
                <w:rFonts w:hint="eastAsia" w:ascii="仿宋" w:hAnsi="仿宋" w:eastAsia="仿宋"/>
                <w:szCs w:val="21"/>
              </w:rPr>
              <w:t xml:space="preserve">日</w:t>
            </w:r>
            <w:r>
              <w:rPr>
                <w:rFonts w:ascii="仿宋" w:hAnsi="仿宋" w:eastAsia="仿宋"/>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1003"/>
              <w:ind w:firstLine="420"/>
              <w:jc w:val="left"/>
              <w:spacing w:line="360" w:lineRule="auto"/>
              <w:widowControl/>
              <w:rPr>
                <w:rFonts w:ascii="仿宋" w:hAnsi="仿宋" w:eastAsia="仿宋"/>
                <w:szCs w:val="21"/>
              </w:rPr>
            </w:pPr>
            <w:r>
              <w:rPr>
                <w:rFonts w:hint="eastAsia" w:ascii="仿宋" w:hAnsi="仿宋" w:eastAsia="仿宋"/>
                <w:szCs w:val="21"/>
              </w:rPr>
              <w:t xml:space="preserve">日</w:t>
            </w:r>
            <w:r>
              <w:rPr>
                <w:rFonts w:hint="eastAsia" w:ascii="宋体" w:hAnsi="宋体" w:eastAsia="仿宋"/>
                <w:szCs w:val="21"/>
              </w:rPr>
              <w:t xml:space="preserve"> </w:t>
            </w:r>
            <w:r>
              <w:rPr>
                <w:rFonts w:hint="eastAsia" w:ascii="仿宋" w:hAnsi="仿宋" w:eastAsia="仿宋"/>
                <w:szCs w:val="21"/>
              </w:rPr>
              <w:t xml:space="preserve">期：        </w:t>
            </w:r>
            <w:r>
              <w:rPr>
                <w:rFonts w:hint="eastAsia" w:ascii="仿宋" w:hAnsi="仿宋" w:eastAsia="仿宋"/>
              </w:rPr>
              <w:t xml:space="preserve">年     月    日</w:t>
            </w:r>
            <w:r>
              <w:rPr>
                <w:rFonts w:ascii="仿宋" w:hAnsi="仿宋" w:eastAsia="仿宋"/>
                <w:szCs w:val="21"/>
              </w:rPr>
            </w:r>
            <w:r/>
          </w:p>
        </w:tc>
      </w:tr>
    </w:tbl>
    <w:p>
      <w:pPr>
        <w:pStyle w:val="1003"/>
        <w:ind w:firstLine="422"/>
        <w:jc w:val="center"/>
        <w:spacing w:line="480" w:lineRule="exact"/>
        <w:rPr>
          <w:rFonts w:hint="eastAsia" w:ascii="仿宋" w:hAnsi="仿宋" w:eastAsia="仿宋"/>
          <w:b/>
          <w:szCs w:val="21"/>
        </w:rPr>
      </w:pPr>
      <w:r>
        <w:rPr>
          <w:rFonts w:hint="eastAsia" w:ascii="仿宋" w:hAnsi="仿宋" w:eastAsia="仿宋"/>
          <w:b/>
          <w:szCs w:val="21"/>
        </w:rPr>
      </w:r>
      <w:r/>
    </w:p>
    <w:p>
      <w:pPr>
        <w:pStyle w:val="1003"/>
        <w:ind w:firstLine="0"/>
        <w:spacing w:line="440" w:lineRule="exact"/>
        <w:rPr>
          <w:rFonts w:hint="eastAsia" w:ascii="仿宋" w:hAnsi="仿宋" w:eastAsia="仿宋" w:cs="仿宋"/>
          <w:sz w:val="20"/>
          <w:szCs w:val="20"/>
        </w:rPr>
      </w:pPr>
      <w:r>
        <w:rPr>
          <w:rFonts w:hint="eastAsia" w:ascii="仿宋" w:hAnsi="仿宋" w:eastAsia="仿宋" w:cs="仿宋"/>
          <w:sz w:val="20"/>
          <w:szCs w:val="20"/>
        </w:rPr>
      </w:r>
      <w:r/>
    </w:p>
    <w:p>
      <w:pPr>
        <w:pStyle w:val="1003"/>
        <w:ind w:firstLine="0"/>
        <w:jc w:val="center"/>
        <w:spacing w:line="440" w:lineRule="exact"/>
        <w:rPr>
          <w:rFonts w:hint="eastAsia" w:ascii="仿宋" w:hAnsi="仿宋" w:eastAsia="仿宋" w:cs="仿宋"/>
          <w:sz w:val="20"/>
          <w:szCs w:val="20"/>
        </w:rPr>
      </w:pPr>
      <w:r>
        <w:rPr>
          <w:rFonts w:hint="eastAsia" w:ascii="仿宋" w:hAnsi="仿宋" w:eastAsia="仿宋" w:cs="仿宋"/>
          <w:sz w:val="20"/>
          <w:szCs w:val="20"/>
        </w:rPr>
      </w:r>
      <w:r/>
    </w:p>
    <w:p>
      <w:pPr>
        <w:pStyle w:val="1003"/>
        <w:ind w:firstLine="420"/>
        <w:rPr>
          <w:rFonts w:hint="eastAsia" w:ascii="宋体" w:hAnsi="Courier New"/>
          <w:szCs w:val="21"/>
        </w:rPr>
      </w:pPr>
      <w:r/>
      <w:bookmarkStart w:id="65" w:name="_Toc24970"/>
      <w:r>
        <w:rPr>
          <w:rFonts w:hint="eastAsia" w:ascii="宋体" w:hAnsi="Courier New"/>
          <w:szCs w:val="21"/>
        </w:rPr>
      </w:r>
      <w:r/>
    </w:p>
    <w:p>
      <w:pPr>
        <w:pStyle w:val="1003"/>
        <w:ind w:firstLine="1040"/>
        <w:rPr>
          <w:rFonts w:hint="eastAsia" w:ascii="宋体" w:hAnsi="Courier New" w:eastAsia="黑体"/>
          <w:bCs/>
          <w:sz w:val="52"/>
          <w:szCs w:val="21"/>
        </w:rPr>
      </w:pPr>
      <w:r>
        <w:rPr>
          <w:rFonts w:hint="eastAsia" w:ascii="宋体" w:hAnsi="Courier New" w:eastAsia="黑体"/>
          <w:bCs/>
          <w:sz w:val="52"/>
          <w:szCs w:val="21"/>
        </w:rPr>
      </w:r>
      <w:r/>
    </w:p>
    <w:p>
      <w:pPr>
        <w:pStyle w:val="1003"/>
        <w:ind w:firstLine="1040"/>
        <w:rPr>
          <w:rFonts w:hint="eastAsia" w:ascii="宋体" w:hAnsi="Courier New" w:eastAsia="黑体"/>
          <w:bCs/>
          <w:sz w:val="52"/>
          <w:szCs w:val="21"/>
        </w:rPr>
      </w:pPr>
      <w:r>
        <w:rPr>
          <w:rFonts w:hint="eastAsia" w:ascii="宋体" w:hAnsi="Courier New" w:eastAsia="黑体"/>
          <w:bCs/>
          <w:sz w:val="52"/>
          <w:szCs w:val="21"/>
        </w:rPr>
      </w:r>
      <w:r/>
    </w:p>
    <w:p>
      <w:pPr>
        <w:pStyle w:val="1003"/>
        <w:ind w:firstLine="1040"/>
        <w:rPr>
          <w:rFonts w:hint="eastAsia" w:ascii="宋体" w:hAnsi="Courier New" w:eastAsia="黑体"/>
          <w:bCs/>
          <w:sz w:val="52"/>
          <w:szCs w:val="21"/>
        </w:rPr>
      </w:pPr>
      <w:r>
        <w:rPr>
          <w:rFonts w:hint="eastAsia" w:ascii="宋体" w:hAnsi="Courier New" w:eastAsia="黑体"/>
          <w:bCs/>
          <w:sz w:val="52"/>
          <w:szCs w:val="21"/>
        </w:rPr>
      </w:r>
      <w:r/>
    </w:p>
    <w:p>
      <w:pPr>
        <w:pStyle w:val="1003"/>
        <w:ind w:firstLine="1040"/>
        <w:rPr>
          <w:rFonts w:hint="eastAsia" w:ascii="宋体" w:hAnsi="Courier New" w:eastAsia="黑体"/>
          <w:bCs/>
          <w:sz w:val="52"/>
          <w:szCs w:val="21"/>
        </w:rPr>
      </w:pPr>
      <w:r>
        <w:rPr>
          <w:rFonts w:hint="eastAsia" w:ascii="宋体" w:hAnsi="Courier New" w:eastAsia="黑体"/>
          <w:bCs/>
          <w:sz w:val="52"/>
          <w:szCs w:val="21"/>
        </w:rPr>
      </w:r>
      <w:r/>
    </w:p>
    <w:p>
      <w:pPr>
        <w:pStyle w:val="1003"/>
        <w:ind w:firstLine="1040"/>
        <w:rPr>
          <w:rFonts w:hint="eastAsia" w:ascii="宋体" w:hAnsi="Courier New" w:eastAsia="黑体"/>
          <w:bCs/>
          <w:sz w:val="52"/>
          <w:szCs w:val="21"/>
        </w:rPr>
      </w:pPr>
      <w:r>
        <w:rPr>
          <w:rFonts w:hint="eastAsia" w:ascii="宋体" w:hAnsi="Courier New" w:eastAsia="黑体"/>
          <w:bCs/>
          <w:sz w:val="52"/>
          <w:szCs w:val="21"/>
        </w:rPr>
      </w:r>
      <w:r/>
    </w:p>
    <w:p>
      <w:pPr>
        <w:pStyle w:val="1003"/>
        <w:ind w:firstLine="420"/>
        <w:rPr>
          <w:rFonts w:hint="eastAsia" w:ascii="宋体" w:hAnsi="Courier New"/>
          <w:szCs w:val="21"/>
        </w:rPr>
      </w:pPr>
      <w:r>
        <w:rPr>
          <w:rFonts w:hint="eastAsia" w:ascii="宋体" w:hAnsi="Courier New"/>
          <w:szCs w:val="21"/>
        </w:rPr>
      </w:r>
      <w:r/>
    </w:p>
    <w:p>
      <w:pPr>
        <w:pStyle w:val="1003"/>
        <w:ind w:firstLine="0"/>
        <w:jc w:val="center"/>
        <w:spacing w:line="440" w:lineRule="exact"/>
        <w:rPr>
          <w:rFonts w:ascii="仿宋" w:hAnsi="仿宋" w:eastAsia="仿宋" w:cs="仿宋"/>
          <w:b/>
          <w:bCs/>
          <w:sz w:val="36"/>
          <w:szCs w:val="36"/>
        </w:rPr>
        <w:sectPr>
          <w:footerReference w:type="default" r:id="rId16"/>
          <w:footnotePr/>
          <w:endnotePr/>
          <w:type w:val="nextPage"/>
          <w:pgSz w:w="11906" w:h="16838" w:orient="portrait"/>
          <w:pgMar w:top="1440" w:right="1700" w:bottom="1440" w:left="1701" w:header="851" w:footer="992" w:gutter="0"/>
          <w:pgNumType w:start="1"/>
          <w:cols w:num="1" w:sep="0" w:space="1701" w:equalWidth="1"/>
          <w:docGrid w:linePitch="360"/>
        </w:sectPr>
        <w:outlineLvl w:val="0"/>
      </w:pPr>
      <w:r>
        <w:rPr>
          <w:rFonts w:ascii="仿宋" w:hAnsi="仿宋" w:eastAsia="仿宋" w:cs="仿宋"/>
          <w:b/>
          <w:bCs/>
          <w:sz w:val="36"/>
          <w:szCs w:val="36"/>
        </w:rPr>
      </w:r>
      <w:r/>
    </w:p>
    <w:p>
      <w:pPr>
        <w:pStyle w:val="1003"/>
        <w:ind w:firstLine="420"/>
        <w:rPr>
          <w:rFonts w:hint="eastAsia" w:ascii="宋体" w:hAnsi="Courier New"/>
          <w:szCs w:val="21"/>
        </w:rPr>
      </w:pPr>
      <w:r>
        <w:rPr>
          <w:rFonts w:hint="eastAsia" w:ascii="宋体" w:hAnsi="Courier New"/>
          <w:szCs w:val="21"/>
        </w:rPr>
      </w:r>
      <w:r/>
    </w:p>
    <w:p>
      <w:pPr>
        <w:pStyle w:val="1003"/>
        <w:ind w:firstLine="0"/>
        <w:jc w:val="center"/>
        <w:spacing w:line="440" w:lineRule="exact"/>
        <w:rPr>
          <w:rFonts w:hint="eastAsia" w:ascii="仿宋" w:hAnsi="仿宋" w:eastAsia="仿宋" w:cs="仿宋"/>
          <w:b/>
          <w:bCs/>
          <w:sz w:val="36"/>
          <w:szCs w:val="36"/>
        </w:rPr>
        <w:outlineLvl w:val="0"/>
      </w:pPr>
      <w:r>
        <w:rPr>
          <w:rFonts w:hint="eastAsia" w:ascii="仿宋" w:hAnsi="仿宋" w:eastAsia="仿宋" w:cs="仿宋"/>
          <w:b/>
          <w:bCs/>
          <w:sz w:val="36"/>
          <w:szCs w:val="36"/>
        </w:rPr>
        <w:t xml:space="preserve">第六章  投标文件格式</w:t>
      </w:r>
      <w:bookmarkEnd w:id="65"/>
      <w:r>
        <w:rPr>
          <w:rFonts w:hint="eastAsia" w:ascii="仿宋" w:hAnsi="仿宋" w:eastAsia="仿宋" w:cs="仿宋"/>
          <w:b/>
          <w:bCs/>
          <w:sz w:val="36"/>
          <w:szCs w:val="36"/>
        </w:rPr>
      </w:r>
      <w:r/>
    </w:p>
    <w:p>
      <w:pPr>
        <w:pStyle w:val="1003"/>
        <w:ind w:firstLine="0"/>
        <w:jc w:val="center"/>
        <w:spacing w:line="440" w:lineRule="exact"/>
        <w:rPr>
          <w:rFonts w:hint="eastAsia" w:ascii="仿宋" w:hAnsi="仿宋" w:eastAsia="仿宋" w:cs="仿宋"/>
          <w:sz w:val="20"/>
          <w:szCs w:val="20"/>
        </w:rPr>
      </w:pPr>
      <w:r>
        <w:rPr>
          <w:rFonts w:hint="eastAsia" w:ascii="仿宋" w:hAnsi="仿宋" w:eastAsia="仿宋" w:cs="仿宋"/>
          <w:sz w:val="20"/>
          <w:szCs w:val="20"/>
        </w:rPr>
      </w:r>
      <w:r/>
    </w:p>
    <w:p>
      <w:pPr>
        <w:pStyle w:val="1003"/>
        <w:ind w:firstLine="0"/>
        <w:jc w:val="center"/>
        <w:spacing w:line="440" w:lineRule="exact"/>
        <w:rPr>
          <w:rFonts w:hint="eastAsia" w:ascii="仿宋" w:hAnsi="仿宋" w:eastAsia="仿宋" w:cs="仿宋"/>
          <w:sz w:val="20"/>
          <w:szCs w:val="20"/>
        </w:rPr>
      </w:pPr>
      <w:r>
        <w:rPr>
          <w:rFonts w:hint="eastAsia" w:ascii="仿宋" w:hAnsi="仿宋" w:eastAsia="仿宋" w:cs="仿宋"/>
          <w:sz w:val="20"/>
          <w:szCs w:val="20"/>
        </w:rPr>
      </w:r>
      <w:r/>
    </w:p>
    <w:p>
      <w:pPr>
        <w:pStyle w:val="1003"/>
        <w:ind w:firstLine="0"/>
        <w:jc w:val="center"/>
        <w:spacing w:line="440" w:lineRule="exact"/>
        <w:rPr>
          <w:rFonts w:hint="eastAsia" w:ascii="仿宋" w:hAnsi="仿宋" w:eastAsia="仿宋" w:cs="仿宋"/>
          <w:sz w:val="20"/>
          <w:szCs w:val="20"/>
        </w:rPr>
      </w:pPr>
      <w:r>
        <w:rPr>
          <w:rFonts w:hint="eastAsia" w:ascii="仿宋" w:hAnsi="仿宋" w:eastAsia="仿宋" w:cs="仿宋"/>
          <w:sz w:val="20"/>
          <w:szCs w:val="20"/>
        </w:rPr>
      </w:r>
      <w:r/>
    </w:p>
    <w:p>
      <w:pPr>
        <w:pStyle w:val="1003"/>
        <w:ind w:firstLine="0"/>
        <w:jc w:val="center"/>
        <w:rPr>
          <w:rFonts w:hint="eastAsia" w:ascii="仿宋" w:hAnsi="仿宋" w:eastAsia="仿宋" w:cs="仿宋"/>
          <w:sz w:val="20"/>
          <w:szCs w:val="20"/>
        </w:rPr>
      </w:pPr>
      <w:r>
        <w:rPr>
          <w:rFonts w:hint="eastAsia" w:ascii="仿宋" w:hAnsi="仿宋" w:eastAsia="仿宋" w:cs="仿宋"/>
          <w:sz w:val="44"/>
          <w:szCs w:val="44"/>
        </w:rPr>
        <w:t xml:space="preserve">长江南京大胜关段智能堤防试点建设</w:t>
      </w:r>
      <w:r>
        <w:rPr>
          <w:rFonts w:hint="eastAsia" w:ascii="仿宋" w:hAnsi="仿宋" w:eastAsia="仿宋" w:cs="仿宋"/>
          <w:sz w:val="20"/>
          <w:szCs w:val="20"/>
        </w:rPr>
      </w:r>
      <w:r/>
    </w:p>
    <w:p>
      <w:pPr>
        <w:pStyle w:val="1003"/>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1003"/>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1003"/>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1003"/>
        <w:ind w:firstLine="0"/>
        <w:jc w:val="center"/>
        <w:rPr>
          <w:rFonts w:hint="eastAsia" w:ascii="仿宋" w:hAnsi="仿宋" w:eastAsia="仿宋" w:cs="仿宋"/>
          <w:sz w:val="44"/>
          <w:szCs w:val="44"/>
        </w:rPr>
      </w:pPr>
      <w:r>
        <w:rPr>
          <w:rFonts w:hint="eastAsia" w:ascii="仿宋" w:hAnsi="仿宋" w:eastAsia="仿宋" w:cs="仿宋"/>
          <w:sz w:val="44"/>
          <w:szCs w:val="44"/>
        </w:rPr>
        <w:t xml:space="preserve">投标文件</w:t>
      </w:r>
      <w:r>
        <w:rPr>
          <w:rFonts w:hint="eastAsia" w:ascii="仿宋" w:hAnsi="仿宋" w:eastAsia="仿宋" w:cs="仿宋"/>
          <w:sz w:val="44"/>
          <w:szCs w:val="44"/>
        </w:rPr>
      </w:r>
      <w:r/>
    </w:p>
    <w:p>
      <w:pPr>
        <w:pStyle w:val="1003"/>
        <w:ind w:firstLine="0"/>
        <w:rPr>
          <w:rFonts w:hint="eastAsia" w:ascii="仿宋" w:hAnsi="仿宋" w:eastAsia="仿宋" w:cs="仿宋"/>
          <w:sz w:val="28"/>
          <w:szCs w:val="28"/>
        </w:rPr>
      </w:pPr>
      <w:r>
        <w:rPr>
          <w:rFonts w:hint="eastAsia" w:ascii="仿宋" w:hAnsi="仿宋" w:eastAsia="仿宋" w:cs="仿宋"/>
          <w:sz w:val="28"/>
          <w:szCs w:val="28"/>
        </w:rPr>
      </w:r>
      <w:r/>
    </w:p>
    <w:p>
      <w:pPr>
        <w:pStyle w:val="1003"/>
        <w:ind w:firstLine="0"/>
        <w:rPr>
          <w:rFonts w:hint="eastAsia" w:ascii="仿宋" w:hAnsi="仿宋" w:eastAsia="仿宋" w:cs="仿宋"/>
          <w:sz w:val="28"/>
          <w:szCs w:val="28"/>
        </w:rPr>
      </w:pPr>
      <w:r>
        <w:rPr>
          <w:rFonts w:hint="eastAsia" w:ascii="仿宋" w:hAnsi="仿宋" w:eastAsia="仿宋" w:cs="仿宋"/>
          <w:sz w:val="28"/>
          <w:szCs w:val="28"/>
        </w:rPr>
      </w:r>
      <w:r/>
    </w:p>
    <w:p>
      <w:pPr>
        <w:pStyle w:val="1003"/>
        <w:ind w:firstLine="0"/>
        <w:rPr>
          <w:rFonts w:hint="eastAsia" w:ascii="仿宋" w:hAnsi="仿宋" w:eastAsia="仿宋" w:cs="仿宋"/>
          <w:sz w:val="28"/>
          <w:szCs w:val="28"/>
        </w:rPr>
      </w:pPr>
      <w:r>
        <w:rPr>
          <w:rFonts w:hint="eastAsia" w:ascii="仿宋" w:hAnsi="仿宋" w:eastAsia="仿宋" w:cs="仿宋"/>
          <w:sz w:val="28"/>
          <w:szCs w:val="28"/>
        </w:rPr>
      </w:r>
      <w:r/>
    </w:p>
    <w:p>
      <w:pPr>
        <w:pStyle w:val="1003"/>
        <w:ind w:firstLine="0"/>
        <w:rPr>
          <w:rFonts w:hint="eastAsia" w:ascii="仿宋" w:hAnsi="仿宋" w:eastAsia="仿宋" w:cs="仿宋"/>
          <w:sz w:val="28"/>
          <w:szCs w:val="28"/>
        </w:rPr>
      </w:pPr>
      <w:r>
        <w:rPr>
          <w:rFonts w:hint="eastAsia" w:ascii="仿宋" w:hAnsi="仿宋" w:eastAsia="仿宋" w:cs="仿宋"/>
          <w:sz w:val="28"/>
          <w:szCs w:val="28"/>
        </w:rPr>
      </w:r>
      <w:r/>
    </w:p>
    <w:p>
      <w:pPr>
        <w:pStyle w:val="1003"/>
        <w:ind w:firstLine="0"/>
        <w:rPr>
          <w:rFonts w:hint="eastAsia" w:ascii="仿宋" w:hAnsi="仿宋" w:eastAsia="仿宋" w:cs="仿宋"/>
          <w:sz w:val="28"/>
          <w:szCs w:val="28"/>
        </w:rPr>
      </w:pPr>
      <w:r>
        <w:rPr>
          <w:rFonts w:hint="eastAsia" w:ascii="仿宋" w:hAnsi="仿宋" w:eastAsia="仿宋" w:cs="仿宋"/>
          <w:sz w:val="28"/>
          <w:szCs w:val="28"/>
        </w:rPr>
      </w:r>
      <w:r/>
    </w:p>
    <w:p>
      <w:pPr>
        <w:pStyle w:val="1003"/>
        <w:ind w:firstLine="0"/>
        <w:rPr>
          <w:rFonts w:hint="eastAsia" w:ascii="仿宋" w:hAnsi="仿宋" w:eastAsia="仿宋" w:cs="仿宋"/>
          <w:sz w:val="28"/>
          <w:szCs w:val="28"/>
        </w:rPr>
      </w:pP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u w:val="single"/>
        </w:rPr>
      </w:pPr>
      <w:r>
        <w:rPr>
          <w:rFonts w:hint="eastAsia" w:ascii="仿宋" w:hAnsi="仿宋" w:eastAsia="仿宋" w:cs="仿宋"/>
          <w:sz w:val="28"/>
          <w:szCs w:val="28"/>
        </w:rPr>
        <w:t xml:space="preserve">投标人：（盖单位章）</w:t>
      </w:r>
      <w:r>
        <w:rPr>
          <w:rFonts w:hint="eastAsia" w:ascii="仿宋" w:hAnsi="仿宋" w:eastAsia="仿宋" w:cs="仿宋"/>
          <w:sz w:val="28"/>
          <w:szCs w:val="28"/>
          <w:u w:val="single"/>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法定代表人或其委托代理人：（签字）</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年   月   日</w:t>
      </w:r>
      <w:r>
        <w:rPr>
          <w:rFonts w:hint="eastAsia" w:ascii="仿宋" w:hAnsi="仿宋" w:eastAsia="仿宋" w:cs="仿宋"/>
          <w:sz w:val="28"/>
          <w:szCs w:val="28"/>
        </w:rPr>
      </w:r>
      <w:r/>
    </w:p>
    <w:p>
      <w:pPr>
        <w:pStyle w:val="1003"/>
        <w:ind w:firstLine="420"/>
        <w:jc w:val="center"/>
        <w:spacing w:after="120"/>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1003"/>
        <w:ind w:firstLine="602"/>
        <w:jc w:val="center"/>
        <w:spacing w:after="120"/>
        <w:rPr>
          <w:rFonts w:hint="eastAsia" w:ascii="仿宋" w:hAnsi="仿宋" w:eastAsia="仿宋" w:cs="仿宋"/>
          <w:b/>
          <w:bCs/>
          <w:sz w:val="44"/>
          <w:szCs w:val="44"/>
        </w:rPr>
      </w:pPr>
      <w:r>
        <w:rPr>
          <w:rFonts w:hint="eastAsia" w:ascii="仿宋" w:hAnsi="仿宋" w:eastAsia="仿宋" w:cs="仿宋"/>
          <w:b/>
          <w:sz w:val="30"/>
          <w:szCs w:val="30"/>
        </w:rPr>
        <w:t xml:space="preserve">目  录</w:t>
      </w:r>
      <w:r>
        <w:rPr>
          <w:rFonts w:hint="eastAsia" w:ascii="仿宋" w:hAnsi="仿宋" w:eastAsia="仿宋" w:cs="仿宋"/>
          <w:b/>
          <w:bCs/>
          <w:sz w:val="44"/>
          <w:szCs w:val="44"/>
        </w:rPr>
      </w:r>
      <w:r/>
    </w:p>
    <w:p>
      <w:pPr>
        <w:pStyle w:val="1003"/>
        <w:ind w:firstLine="723"/>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                                  </w:t>
      </w:r>
      <w:r>
        <w:rPr>
          <w:rFonts w:hint="eastAsia" w:ascii="仿宋" w:hAnsi="仿宋" w:eastAsia="仿宋" w:cs="仿宋"/>
          <w:b/>
          <w:bCs/>
          <w:sz w:val="36"/>
          <w:szCs w:val="36"/>
        </w:rPr>
      </w:r>
      <w:r/>
    </w:p>
    <w:p>
      <w:pPr>
        <w:pStyle w:val="1003"/>
        <w:ind w:firstLine="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注：投标人根据附件顺序编制投标文件并制作目录（须生成页码）</w:t>
      </w:r>
      <w:r>
        <w:rPr>
          <w:rFonts w:hint="eastAsia" w:ascii="仿宋" w:hAnsi="仿宋" w:eastAsia="仿宋" w:cs="仿宋"/>
          <w:b/>
          <w:sz w:val="28"/>
          <w:szCs w:val="28"/>
        </w:rPr>
      </w:r>
      <w:r/>
    </w:p>
    <w:p>
      <w:pPr>
        <w:pStyle w:val="1003"/>
        <w:ind w:firstLine="700"/>
        <w:spacing w:line="360" w:lineRule="auto"/>
        <w:rPr>
          <w:rFonts w:hint="eastAsia" w:ascii="仿宋" w:hAnsi="仿宋" w:eastAsia="仿宋" w:cs="仿宋"/>
          <w:spacing w:val="-10"/>
          <w:sz w:val="36"/>
          <w:szCs w:val="36"/>
        </w:rPr>
      </w:pPr>
      <w:r>
        <w:rPr>
          <w:rFonts w:hint="eastAsia" w:ascii="仿宋" w:hAnsi="仿宋" w:eastAsia="仿宋" w:cs="仿宋"/>
          <w:spacing w:val="-10"/>
          <w:sz w:val="36"/>
          <w:szCs w:val="36"/>
        </w:rPr>
      </w:r>
      <w:r/>
    </w:p>
    <w:p>
      <w:pPr>
        <w:pStyle w:val="1003"/>
        <w:ind w:firstLine="0"/>
        <w:jc w:val="center"/>
        <w:rPr>
          <w:rFonts w:hint="eastAsia" w:ascii="仿宋" w:hAnsi="仿宋" w:eastAsia="仿宋" w:cs="仿宋"/>
          <w:b/>
          <w:sz w:val="30"/>
          <w:szCs w:val="30"/>
        </w:rPr>
      </w:pPr>
      <w:r>
        <w:rPr>
          <w:rFonts w:hint="eastAsia" w:ascii="仿宋" w:hAnsi="仿宋" w:eastAsia="仿宋" w:cs="仿宋"/>
          <w:b/>
          <w:sz w:val="30"/>
          <w:szCs w:val="30"/>
        </w:rPr>
      </w:r>
      <w:r/>
    </w:p>
    <w:p>
      <w:pPr>
        <w:pStyle w:val="1003"/>
        <w:ind w:firstLine="0"/>
        <w:jc w:val="center"/>
        <w:rPr>
          <w:rFonts w:hint="eastAsia" w:ascii="仿宋" w:hAnsi="仿宋" w:eastAsia="仿宋" w:cs="仿宋"/>
          <w:b/>
          <w:sz w:val="30"/>
          <w:szCs w:val="30"/>
        </w:rPr>
      </w:pPr>
      <w:r>
        <w:rPr>
          <w:rFonts w:hint="eastAsia" w:ascii="仿宋" w:hAnsi="仿宋" w:eastAsia="仿宋" w:cs="仿宋"/>
          <w:b/>
          <w:sz w:val="30"/>
          <w:szCs w:val="30"/>
        </w:rPr>
      </w:r>
      <w:r/>
    </w:p>
    <w:p>
      <w:pPr>
        <w:pStyle w:val="1003"/>
        <w:ind w:firstLine="0"/>
        <w:jc w:val="center"/>
        <w:rPr>
          <w:rFonts w:hint="eastAsia" w:ascii="仿宋" w:hAnsi="仿宋" w:eastAsia="仿宋" w:cs="仿宋"/>
          <w:b/>
          <w:sz w:val="30"/>
          <w:szCs w:val="30"/>
        </w:rPr>
      </w:pPr>
      <w:r>
        <w:rPr>
          <w:rFonts w:hint="eastAsia" w:ascii="仿宋" w:hAnsi="仿宋" w:eastAsia="仿宋" w:cs="仿宋"/>
          <w:b/>
          <w:sz w:val="30"/>
          <w:szCs w:val="30"/>
        </w:rPr>
      </w:r>
      <w:r/>
    </w:p>
    <w:p>
      <w:pPr>
        <w:pStyle w:val="1003"/>
        <w:ind w:firstLine="0"/>
        <w:jc w:val="center"/>
        <w:rPr>
          <w:rFonts w:hint="eastAsia" w:ascii="仿宋" w:hAnsi="仿宋" w:eastAsia="仿宋" w:cs="仿宋"/>
          <w:b/>
          <w:sz w:val="30"/>
          <w:szCs w:val="30"/>
        </w:rPr>
      </w:pPr>
      <w:r>
        <w:rPr>
          <w:rFonts w:hint="eastAsia" w:ascii="仿宋" w:hAnsi="仿宋" w:eastAsia="仿宋" w:cs="仿宋"/>
          <w:b/>
          <w:sz w:val="30"/>
          <w:szCs w:val="30"/>
        </w:rPr>
        <w:t xml:space="preserve">评分索引表</w:t>
      </w:r>
      <w:r>
        <w:rPr>
          <w:rFonts w:hint="eastAsia" w:ascii="仿宋" w:hAnsi="仿宋" w:eastAsia="仿宋" w:cs="仿宋"/>
          <w:b/>
          <w:sz w:val="30"/>
          <w:szCs w:val="30"/>
        </w:rPr>
      </w:r>
      <w:r/>
    </w:p>
    <w:tbl>
      <w:tblPr>
        <w:tblW w:w="9180"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1"/>
        <w:gridCol w:w="4762"/>
        <w:gridCol w:w="2279"/>
      </w:tblGrid>
      <w:tr>
        <w:trPr>
          <w:trHeight w:val="362"/>
          <w:tblHeader/>
        </w:trPr>
        <w:tc>
          <w:tcPr>
            <w:tcW w:w="628" w:type="dxa"/>
            <w:vAlign w:val="top"/>
            <w:textDirection w:val="lrTb"/>
            <w:noWrap w:val="false"/>
          </w:tcPr>
          <w:p>
            <w:pPr>
              <w:pStyle w:val="1003"/>
              <w:ind w:left="-135" w:right="-128" w:hanging="6"/>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序号</w:t>
            </w:r>
            <w:r>
              <w:rPr>
                <w:rFonts w:hint="eastAsia" w:ascii="仿宋" w:hAnsi="仿宋" w:eastAsia="仿宋" w:cs="仿宋"/>
                <w:bCs/>
                <w:szCs w:val="21"/>
              </w:rPr>
            </w:r>
            <w:r/>
          </w:p>
        </w:tc>
        <w:tc>
          <w:tcPr>
            <w:tcW w:w="1511" w:type="dxa"/>
            <w:vAlign w:val="top"/>
            <w:textDirection w:val="lrTb"/>
            <w:noWrap w:val="false"/>
          </w:tcPr>
          <w:p>
            <w:pPr>
              <w:pStyle w:val="1003"/>
              <w:ind w:firstLine="0"/>
              <w:jc w:val="center"/>
              <w:spacing w:line="320" w:lineRule="exact"/>
              <w:rPr>
                <w:rFonts w:hint="eastAsia" w:ascii="仿宋" w:hAnsi="仿宋" w:eastAsia="仿宋" w:cs="仿宋"/>
                <w:bCs/>
                <w:szCs w:val="21"/>
              </w:rPr>
            </w:pPr>
            <w:r>
              <w:rPr>
                <w:rFonts w:hint="eastAsia" w:ascii="仿宋" w:hAnsi="仿宋" w:eastAsia="仿宋" w:cs="仿宋"/>
                <w:bCs/>
                <w:szCs w:val="21"/>
              </w:rPr>
              <w:t xml:space="preserve">评分因素</w:t>
            </w:r>
            <w:r>
              <w:rPr>
                <w:rFonts w:hint="eastAsia" w:ascii="仿宋" w:hAnsi="仿宋" w:eastAsia="仿宋" w:cs="仿宋"/>
                <w:bCs/>
                <w:szCs w:val="21"/>
              </w:rPr>
            </w:r>
            <w:r/>
          </w:p>
        </w:tc>
        <w:tc>
          <w:tcPr>
            <w:tcW w:w="4762" w:type="dxa"/>
            <w:vAlign w:val="top"/>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评标标准</w:t>
            </w:r>
            <w:r>
              <w:rPr>
                <w:rFonts w:hint="eastAsia" w:ascii="仿宋" w:hAnsi="仿宋" w:eastAsia="仿宋" w:cs="仿宋"/>
                <w:bCs/>
                <w:szCs w:val="21"/>
              </w:rPr>
            </w:r>
            <w:r/>
          </w:p>
        </w:tc>
        <w:tc>
          <w:tcPr>
            <w:tcW w:w="2279" w:type="dxa"/>
            <w:vAlign w:val="top"/>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投标文件页码</w:t>
            </w: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1</w:t>
            </w:r>
            <w:r>
              <w:rPr>
                <w:rFonts w:hint="eastAsia" w:ascii="仿宋" w:hAnsi="仿宋" w:eastAsia="仿宋" w:cs="仿宋"/>
                <w:bCs/>
                <w:szCs w:val="21"/>
              </w:rPr>
            </w:r>
            <w:r/>
          </w:p>
        </w:tc>
        <w:tc>
          <w:tcPr>
            <w:tcW w:w="1511" w:type="dxa"/>
            <w:vAlign w:val="center"/>
            <w:textDirection w:val="lrTb"/>
            <w:noWrap w:val="false"/>
          </w:tcPr>
          <w:p>
            <w:pPr>
              <w:pStyle w:val="1003"/>
              <w:ind w:firstLine="0"/>
              <w:spacing w:line="320" w:lineRule="exac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2.1</w:t>
            </w:r>
            <w:r>
              <w:rPr>
                <w:rFonts w:hint="eastAsia" w:ascii="仿宋" w:hAnsi="仿宋" w:eastAsia="仿宋" w:cs="仿宋"/>
                <w:bCs/>
                <w:szCs w:val="21"/>
              </w:rPr>
            </w:r>
            <w:r/>
          </w:p>
        </w:tc>
        <w:tc>
          <w:tcPr>
            <w:tcW w:w="1511" w:type="dxa"/>
            <w:vAlign w:val="center"/>
            <w:vMerge w:val="restart"/>
            <w:textDirection w:val="lrTb"/>
            <w:noWrap w:val="false"/>
          </w:tcPr>
          <w:p>
            <w:pPr>
              <w:pStyle w:val="1003"/>
              <w:ind w:firstLine="0"/>
              <w:spacing w:line="320" w:lineRule="exac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2.2</w:t>
            </w:r>
            <w:r>
              <w:rPr>
                <w:rFonts w:hint="eastAsia" w:ascii="仿宋" w:hAnsi="仿宋" w:eastAsia="仿宋" w:cs="仿宋"/>
                <w:bCs/>
                <w:szCs w:val="21"/>
              </w:rPr>
            </w:r>
            <w:r/>
          </w:p>
        </w:tc>
        <w:tc>
          <w:tcPr>
            <w:tcW w:w="1511" w:type="dxa"/>
            <w:vAlign w:val="center"/>
            <w:vMerge w:val="continue"/>
            <w:textDirection w:val="lrTb"/>
            <w:noWrap w:val="false"/>
          </w:tcPr>
          <w:p>
            <w:pPr>
              <w:pStyle w:val="1003"/>
              <w:ind w:firstLine="420"/>
              <w:jc w:val="lef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jc w:val="left"/>
              <w:spacing w:line="320" w:lineRule="exact"/>
              <w:rPr>
                <w:rFonts w:hint="eastAsia" w:ascii="仿宋" w:hAnsi="仿宋" w:eastAsia="仿宋" w:cs="仿宋"/>
                <w:szCs w:val="21"/>
                <w:lang w:val="zh-CN"/>
              </w:rPr>
            </w:pPr>
            <w:r>
              <w:rPr>
                <w:rFonts w:hint="eastAsia" w:ascii="仿宋" w:hAnsi="仿宋" w:eastAsia="仿宋" w:cs="仿宋"/>
                <w:szCs w:val="21"/>
                <w:lang w:val="zh-CN"/>
              </w:rPr>
            </w:r>
            <w:r/>
          </w:p>
        </w:tc>
        <w:tc>
          <w:tcPr>
            <w:tcW w:w="2279" w:type="dxa"/>
            <w:vAlign w:val="center"/>
            <w:textDirection w:val="lrTb"/>
            <w:noWrap w:val="false"/>
          </w:tcPr>
          <w:p>
            <w:pPr>
              <w:pStyle w:val="1003"/>
              <w:ind w:firstLine="420"/>
              <w:jc w:val="center"/>
              <w:spacing w:line="320" w:lineRule="exact"/>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2.3</w:t>
            </w:r>
            <w:r>
              <w:rPr>
                <w:rFonts w:hint="eastAsia" w:ascii="仿宋" w:hAnsi="仿宋" w:eastAsia="仿宋" w:cs="仿宋"/>
                <w:bCs/>
                <w:szCs w:val="21"/>
              </w:rPr>
            </w:r>
            <w:r/>
          </w:p>
        </w:tc>
        <w:tc>
          <w:tcPr>
            <w:tcW w:w="1511" w:type="dxa"/>
            <w:vAlign w:val="center"/>
            <w:vMerge w:val="continue"/>
            <w:textDirection w:val="lrTb"/>
            <w:noWrap w:val="false"/>
          </w:tcPr>
          <w:p>
            <w:pPr>
              <w:pStyle w:val="1003"/>
              <w:ind w:firstLine="420"/>
              <w:jc w:val="lef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3.1</w:t>
            </w:r>
            <w:r>
              <w:rPr>
                <w:rFonts w:hint="eastAsia" w:ascii="仿宋" w:hAnsi="仿宋" w:eastAsia="仿宋" w:cs="仿宋"/>
                <w:bCs/>
                <w:szCs w:val="21"/>
              </w:rPr>
            </w:r>
            <w:r/>
          </w:p>
        </w:tc>
        <w:tc>
          <w:tcPr>
            <w:tcW w:w="1511" w:type="dxa"/>
            <w:vAlign w:val="center"/>
            <w:vMerge w:val="restart"/>
            <w:textDirection w:val="lrTb"/>
            <w:noWrap w:val="false"/>
          </w:tcPr>
          <w:p>
            <w:pPr>
              <w:pStyle w:val="1003"/>
              <w:ind w:firstLine="0"/>
              <w:spacing w:line="320" w:lineRule="exact"/>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3.2</w:t>
            </w:r>
            <w:r>
              <w:rPr>
                <w:rFonts w:hint="eastAsia" w:ascii="仿宋" w:hAnsi="仿宋" w:eastAsia="仿宋" w:cs="仿宋"/>
                <w:bCs/>
                <w:szCs w:val="21"/>
              </w:rPr>
            </w:r>
            <w:r/>
          </w:p>
        </w:tc>
        <w:tc>
          <w:tcPr>
            <w:tcW w:w="1511" w:type="dxa"/>
            <w:vAlign w:val="center"/>
            <w:vMerge w:val="continue"/>
            <w:textDirection w:val="lrTb"/>
            <w:noWrap w:val="false"/>
          </w:tcPr>
          <w:p>
            <w:pPr>
              <w:pStyle w:val="1003"/>
              <w:ind w:firstLine="420"/>
              <w:jc w:val="lef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3.3</w:t>
            </w:r>
            <w:r>
              <w:rPr>
                <w:rFonts w:hint="eastAsia" w:ascii="仿宋" w:hAnsi="仿宋" w:eastAsia="仿宋" w:cs="仿宋"/>
                <w:bCs/>
                <w:szCs w:val="21"/>
              </w:rPr>
            </w:r>
            <w:r/>
          </w:p>
        </w:tc>
        <w:tc>
          <w:tcPr>
            <w:tcW w:w="1511" w:type="dxa"/>
            <w:vAlign w:val="center"/>
            <w:vMerge w:val="continue"/>
            <w:textDirection w:val="lrTb"/>
            <w:noWrap w:val="false"/>
          </w:tcPr>
          <w:p>
            <w:pPr>
              <w:pStyle w:val="1003"/>
              <w:ind w:firstLine="420"/>
              <w:jc w:val="lef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231"/>
        </w:trPr>
        <w:tc>
          <w:tcPr>
            <w:tcW w:w="628" w:type="dxa"/>
            <w:vAlign w:val="center"/>
            <w:textDirection w:val="lrTb"/>
            <w:noWrap w:val="false"/>
          </w:tcPr>
          <w:p>
            <w:pPr>
              <w:pStyle w:val="1003"/>
              <w:ind w:firstLine="0"/>
              <w:jc w:val="center"/>
              <w:spacing w:line="320" w:lineRule="exact"/>
              <w:rPr>
                <w:rFonts w:hint="eastAsia" w:ascii="仿宋" w:hAnsi="仿宋" w:eastAsia="仿宋" w:cs="仿宋"/>
                <w:szCs w:val="21"/>
              </w:rPr>
            </w:pPr>
            <w:r>
              <w:rPr>
                <w:rFonts w:hint="eastAsia" w:ascii="仿宋" w:hAnsi="仿宋" w:eastAsia="仿宋" w:cs="仿宋"/>
                <w:szCs w:val="21"/>
              </w:rPr>
              <w:t xml:space="preserve">4</w:t>
            </w:r>
            <w:r>
              <w:rPr>
                <w:rFonts w:hint="eastAsia" w:ascii="仿宋" w:hAnsi="仿宋" w:eastAsia="仿宋" w:cs="仿宋"/>
                <w:szCs w:val="21"/>
              </w:rPr>
            </w:r>
            <w:r/>
          </w:p>
        </w:tc>
        <w:tc>
          <w:tcPr>
            <w:tcW w:w="1511" w:type="dxa"/>
            <w:vAlign w:val="center"/>
            <w:textDirection w:val="lrTb"/>
            <w:noWrap w:val="false"/>
          </w:tcPr>
          <w:p>
            <w:pPr>
              <w:pStyle w:val="1003"/>
              <w:ind w:firstLine="0"/>
              <w:spacing w:line="320" w:lineRule="exact"/>
              <w:widowControl/>
              <w:rPr>
                <w:rFonts w:hint="eastAsia" w:ascii="仿宋" w:hAnsi="仿宋" w:eastAsia="仿宋" w:cs="仿宋"/>
                <w:szCs w:val="21"/>
              </w:rPr>
            </w:pPr>
            <w:r>
              <w:rPr>
                <w:rFonts w:hint="eastAsia" w:ascii="仿宋" w:hAnsi="仿宋" w:eastAsia="仿宋" w:cs="仿宋"/>
                <w:szCs w:val="21"/>
              </w:rPr>
            </w:r>
            <w:r/>
          </w:p>
        </w:tc>
        <w:tc>
          <w:tcPr>
            <w:tcW w:w="4762" w:type="dxa"/>
            <w:vAlign w:val="center"/>
            <w:textDirection w:val="lrTb"/>
            <w:noWrap w:val="false"/>
          </w:tcPr>
          <w:p>
            <w:pPr>
              <w:pStyle w:val="1003"/>
              <w:ind w:firstLine="420"/>
              <w:spacing w:line="320" w:lineRule="exact"/>
              <w:rPr>
                <w:rFonts w:hint="eastAsia" w:ascii="仿宋" w:hAnsi="仿宋" w:eastAsia="仿宋" w:cs="仿宋"/>
                <w:szCs w:val="21"/>
              </w:rPr>
            </w:pPr>
            <w:r>
              <w:rPr>
                <w:rFonts w:hint="eastAsia" w:ascii="仿宋" w:hAnsi="仿宋" w:eastAsia="仿宋" w:cs="仿宋"/>
                <w:szCs w:val="21"/>
              </w:rPr>
            </w:r>
            <w:r/>
          </w:p>
        </w:tc>
        <w:tc>
          <w:tcPr>
            <w:tcW w:w="2279" w:type="dxa"/>
            <w:vAlign w:val="center"/>
            <w:textDirection w:val="lrTb"/>
            <w:noWrap w:val="false"/>
          </w:tcPr>
          <w:p>
            <w:pPr>
              <w:pStyle w:val="1003"/>
              <w:ind w:firstLine="420"/>
              <w:jc w:val="center"/>
              <w:spacing w:line="320" w:lineRule="exact"/>
              <w:rPr>
                <w:rFonts w:hint="eastAsia" w:ascii="仿宋" w:hAnsi="仿宋" w:eastAsia="仿宋" w:cs="仿宋"/>
                <w:szCs w:val="21"/>
              </w:rPr>
            </w:pPr>
            <w:r>
              <w:rPr>
                <w:rFonts w:hint="eastAsia" w:ascii="仿宋" w:hAnsi="仿宋" w:eastAsia="仿宋" w:cs="仿宋"/>
                <w:szCs w:val="21"/>
              </w:rPr>
            </w:r>
            <w:r/>
          </w:p>
        </w:tc>
      </w:tr>
      <w:tr>
        <w:trPr>
          <w:trHeight w:val="309"/>
        </w:trPr>
        <w:tc>
          <w:tcPr>
            <w:tcW w:w="628" w:type="dxa"/>
            <w:vAlign w:val="center"/>
            <w:textDirection w:val="lrTb"/>
            <w:noWrap w:val="false"/>
          </w:tcPr>
          <w:p>
            <w:pPr>
              <w:pStyle w:val="1003"/>
              <w:ind w:firstLine="0"/>
              <w:jc w:val="center"/>
              <w:spacing w:line="320" w:lineRule="exact"/>
              <w:widowControl/>
              <w:rPr>
                <w:rFonts w:hint="eastAsia" w:ascii="仿宋" w:hAnsi="仿宋" w:eastAsia="仿宋" w:cs="仿宋"/>
                <w:bCs/>
                <w:szCs w:val="21"/>
              </w:rPr>
            </w:pPr>
            <w:r>
              <w:rPr>
                <w:rFonts w:hint="eastAsia" w:ascii="仿宋" w:hAnsi="仿宋" w:eastAsia="仿宋" w:cs="仿宋"/>
                <w:bCs/>
                <w:szCs w:val="21"/>
              </w:rPr>
              <w:t xml:space="preserve">5</w:t>
            </w:r>
            <w:r>
              <w:rPr>
                <w:rFonts w:hint="eastAsia" w:ascii="仿宋" w:hAnsi="仿宋" w:eastAsia="仿宋" w:cs="仿宋"/>
                <w:bCs/>
                <w:szCs w:val="21"/>
              </w:rPr>
            </w:r>
            <w:r/>
          </w:p>
        </w:tc>
        <w:tc>
          <w:tcPr>
            <w:tcW w:w="1511" w:type="dxa"/>
            <w:vAlign w:val="center"/>
            <w:textDirection w:val="lrTb"/>
            <w:noWrap w:val="false"/>
          </w:tcPr>
          <w:p>
            <w:pPr>
              <w:pStyle w:val="1003"/>
              <w:ind w:firstLine="0"/>
              <w:spacing w:line="320" w:lineRule="exact"/>
              <w:widowControl/>
              <w:rPr>
                <w:rFonts w:hint="eastAsia" w:ascii="仿宋" w:hAnsi="仿宋" w:eastAsia="仿宋" w:cs="仿宋"/>
                <w:bCs/>
                <w:szCs w:val="21"/>
              </w:rPr>
            </w:pPr>
            <w:r>
              <w:rPr>
                <w:rFonts w:hint="eastAsia" w:ascii="仿宋" w:hAnsi="仿宋" w:eastAsia="仿宋" w:cs="仿宋"/>
                <w:bCs/>
                <w:szCs w:val="21"/>
              </w:rPr>
            </w:r>
            <w:r/>
          </w:p>
        </w:tc>
        <w:tc>
          <w:tcPr>
            <w:tcW w:w="4762" w:type="dxa"/>
            <w:vAlign w:val="center"/>
            <w:textDirection w:val="lrTb"/>
            <w:noWrap w:val="false"/>
          </w:tcPr>
          <w:p>
            <w:pPr>
              <w:pStyle w:val="1003"/>
              <w:ind w:firstLine="420"/>
              <w:spacing w:line="320" w:lineRule="exact"/>
              <w:widowControl/>
              <w:rPr>
                <w:rFonts w:hint="eastAsia" w:ascii="仿宋" w:hAnsi="仿宋" w:eastAsia="仿宋" w:cs="仿宋"/>
                <w:szCs w:val="21"/>
                <w:lang w:val="zh-CN"/>
              </w:rPr>
            </w:pPr>
            <w:r>
              <w:rPr>
                <w:rFonts w:hint="eastAsia" w:ascii="仿宋" w:hAnsi="仿宋" w:eastAsia="仿宋" w:cs="仿宋"/>
                <w:szCs w:val="21"/>
                <w:lang w:val="zh-CN"/>
              </w:rPr>
            </w:r>
            <w:r/>
          </w:p>
        </w:tc>
        <w:tc>
          <w:tcPr>
            <w:tcW w:w="2279" w:type="dxa"/>
            <w:vAlign w:val="center"/>
            <w:textDirection w:val="lrTb"/>
            <w:noWrap w:val="false"/>
          </w:tcPr>
          <w:p>
            <w:pPr>
              <w:pStyle w:val="1003"/>
              <w:ind w:firstLine="420"/>
              <w:jc w:val="center"/>
              <w:spacing w:line="320" w:lineRule="exact"/>
              <w:widowControl/>
              <w:rPr>
                <w:rFonts w:hint="eastAsia" w:ascii="仿宋" w:hAnsi="仿宋" w:eastAsia="仿宋" w:cs="仿宋"/>
                <w:bCs/>
                <w:szCs w:val="21"/>
              </w:rPr>
            </w:pPr>
            <w:r>
              <w:rPr>
                <w:rFonts w:hint="eastAsia" w:ascii="仿宋" w:hAnsi="仿宋" w:eastAsia="仿宋" w:cs="仿宋"/>
                <w:bCs/>
                <w:szCs w:val="21"/>
              </w:rPr>
            </w:r>
            <w:r/>
          </w:p>
        </w:tc>
      </w:tr>
    </w:tbl>
    <w:p>
      <w:pPr>
        <w:pStyle w:val="1003"/>
        <w:ind w:firstLine="0"/>
        <w:spacing w:line="360" w:lineRule="auto"/>
        <w:rPr>
          <w:rFonts w:hint="eastAsia" w:ascii="仿宋" w:hAnsi="仿宋" w:eastAsia="仿宋" w:cs="仿宋"/>
          <w:b/>
          <w:sz w:val="28"/>
          <w:szCs w:val="28"/>
        </w:rPr>
      </w:pPr>
      <w:r/>
      <w:bookmarkStart w:id="66" w:name="_Toc102248658"/>
      <w:r>
        <w:rPr>
          <w:rFonts w:hint="eastAsia" w:ascii="仿宋" w:hAnsi="仿宋" w:eastAsia="仿宋" w:cs="仿宋"/>
          <w:b/>
          <w:sz w:val="28"/>
          <w:szCs w:val="28"/>
        </w:rPr>
        <w:t xml:space="preserve">（根据第三章评分标准内容自拟）</w:t>
      </w:r>
      <w:bookmarkEnd w:id="66"/>
      <w:r>
        <w:rPr>
          <w:rFonts w:hint="eastAsia" w:ascii="仿宋" w:hAnsi="仿宋" w:eastAsia="仿宋" w:cs="仿宋"/>
          <w:b/>
          <w:sz w:val="28"/>
          <w:szCs w:val="28"/>
        </w:rPr>
      </w:r>
      <w:r/>
    </w:p>
    <w:p>
      <w:pPr>
        <w:pStyle w:val="1003"/>
        <w:ind w:firstLine="0"/>
        <w:rPr>
          <w:rFonts w:hint="eastAsia" w:ascii="仿宋" w:hAnsi="仿宋" w:eastAsia="仿宋" w:cs="仿宋"/>
        </w:rPr>
      </w:pPr>
      <w:r>
        <w:rPr>
          <w:rFonts w:hint="eastAsia" w:ascii="仿宋" w:hAnsi="仿宋" w:eastAsia="仿宋" w:cs="仿宋"/>
        </w:rPr>
      </w:r>
      <w:r/>
    </w:p>
    <w:p>
      <w:pPr>
        <w:pStyle w:val="1003"/>
        <w:ind w:firstLine="0"/>
        <w:rPr>
          <w:rFonts w:hint="eastAsia" w:ascii="仿宋" w:hAnsi="仿宋" w:eastAsia="仿宋" w:cs="仿宋"/>
        </w:rPr>
        <w:sectPr>
          <w:footnotePr/>
          <w:endnotePr/>
          <w:type w:val="nextPage"/>
          <w:pgSz w:w="11906" w:h="16838" w:orient="portrait"/>
          <w:pgMar w:top="1440" w:right="1700" w:bottom="1440" w:left="1701" w:header="851" w:footer="992" w:gutter="0"/>
          <w:cols w:num="1" w:sep="0" w:space="1701" w:equalWidth="1"/>
          <w:docGrid w:linePitch="360"/>
        </w:sectPr>
      </w:pPr>
      <w:r>
        <w:rPr>
          <w:rFonts w:hint="eastAsia" w:ascii="仿宋" w:hAnsi="仿宋" w:eastAsia="仿宋" w:cs="仿宋"/>
        </w:rPr>
      </w:r>
      <w:r/>
    </w:p>
    <w:p>
      <w:pPr>
        <w:pStyle w:val="1003"/>
        <w:ind w:firstLine="0"/>
        <w:rPr>
          <w:rFonts w:hint="eastAsia" w:ascii="仿宋" w:hAnsi="仿宋" w:eastAsia="仿宋" w:cs="仿宋"/>
          <w:b/>
          <w:bCs/>
          <w:szCs w:val="21"/>
        </w:rPr>
        <w:outlineLvl w:val="1"/>
      </w:pPr>
      <w:r/>
      <w:bookmarkStart w:id="67" w:name="_Toc5501"/>
      <w:r/>
      <w:bookmarkStart w:id="68" w:name="_Toc30511"/>
      <w:r/>
      <w:bookmarkStart w:id="69" w:name="_Toc11703"/>
      <w:r/>
      <w:bookmarkStart w:id="70" w:name="_Toc18462"/>
      <w:r>
        <w:rPr>
          <w:rFonts w:hint="eastAsia" w:ascii="仿宋" w:hAnsi="仿宋" w:eastAsia="仿宋" w:cs="仿宋"/>
          <w:b/>
          <w:bCs/>
          <w:sz w:val="24"/>
          <w:lang w:bidi="ar"/>
        </w:rPr>
        <w:t xml:space="preserve">附件一、南京市政府采购供应商信用记录表暨信用承诺书</w:t>
      </w:r>
      <w:bookmarkEnd w:id="67"/>
      <w:r/>
      <w:bookmarkEnd w:id="68"/>
      <w:r/>
      <w:bookmarkEnd w:id="69"/>
      <w:r/>
      <w:bookmarkEnd w:id="70"/>
      <w:r>
        <w:rPr>
          <w:rFonts w:hint="eastAsia" w:ascii="仿宋" w:hAnsi="仿宋" w:eastAsia="仿宋" w:cs="仿宋"/>
          <w:b/>
          <w:bCs/>
          <w:szCs w:val="21"/>
        </w:rPr>
      </w:r>
      <w:r/>
    </w:p>
    <w:p>
      <w:pPr>
        <w:pStyle w:val="1003"/>
        <w:ind w:firstLine="0"/>
        <w:rPr>
          <w:rFonts w:hint="eastAsia" w:ascii="仿宋" w:hAnsi="仿宋" w:eastAsia="仿宋" w:cs="仿宋"/>
          <w:b/>
          <w:bCs/>
        </w:rPr>
      </w:pPr>
      <w:r>
        <w:rPr>
          <w:rFonts w:hint="eastAsia" w:ascii="仿宋" w:hAnsi="仿宋" w:eastAsia="仿宋" w:cs="仿宋"/>
          <w:b/>
          <w:bCs/>
          <w:lang w:bidi="ar"/>
        </w:rPr>
        <w:t xml:space="preserve">（请在“南京市政府采购供应商诚信档案管理系统”打印带二维码信用承诺书，否则无效）</w:t>
      </w:r>
      <w:r>
        <w:rPr>
          <w:rFonts w:hint="eastAsia" w:ascii="仿宋" w:hAnsi="仿宋" w:eastAsia="仿宋" w:cs="仿宋"/>
          <w:b/>
          <w:bCs/>
        </w:rPr>
      </w:r>
      <w:r/>
    </w:p>
    <w:p>
      <w:pPr>
        <w:pStyle w:val="1003"/>
        <w:ind w:firstLine="422"/>
        <w:rPr>
          <w:rFonts w:hint="eastAsia" w:ascii="仿宋" w:hAnsi="仿宋" w:eastAsia="仿宋" w:cs="仿宋"/>
          <w:b/>
        </w:rPr>
      </w:pPr>
      <w:r>
        <w:rPr>
          <w:rFonts w:hint="eastAsia" w:ascii="仿宋" w:hAnsi="仿宋" w:eastAsia="仿宋" w:cs="仿宋"/>
          <w:b/>
        </w:rPr>
      </w:r>
      <w:r/>
    </w:p>
    <w:p>
      <w:pPr>
        <w:pStyle w:val="1003"/>
        <w:ind w:firstLine="643"/>
        <w:jc w:val="center"/>
        <w:rPr>
          <w:rFonts w:hint="eastAsia" w:ascii="仿宋" w:hAnsi="仿宋" w:eastAsia="仿宋" w:cs="仿宋"/>
          <w:b/>
          <w:bCs/>
          <w:sz w:val="32"/>
          <w:szCs w:val="32"/>
        </w:rPr>
      </w:pPr>
      <w:r>
        <w:rPr>
          <w:rFonts w:hint="eastAsia" w:ascii="仿宋" w:hAnsi="仿宋" w:eastAsia="仿宋" w:cs="仿宋"/>
          <w:b/>
          <w:bCs/>
          <w:sz w:val="32"/>
          <w:szCs w:val="32"/>
          <w:lang w:bidi="ar"/>
        </w:rPr>
        <w:t xml:space="preserve">南京市政府采购供应商信用记录表暨信用承诺书</w:t>
      </w:r>
      <w:r>
        <w:rPr>
          <w:rFonts w:hint="eastAsia" w:ascii="仿宋" w:hAnsi="仿宋" w:eastAsia="仿宋" w:cs="仿宋"/>
          <w:b/>
          <w:bCs/>
          <w:sz w:val="32"/>
          <w:szCs w:val="32"/>
        </w:rPr>
      </w:r>
      <w:r/>
    </w:p>
    <w:p>
      <w:pPr>
        <w:pStyle w:val="1003"/>
        <w:ind w:firstLine="420"/>
        <w:jc w:val="right"/>
        <w:rPr>
          <w:rFonts w:hint="eastAsia" w:ascii="仿宋" w:hAnsi="仿宋" w:eastAsia="仿宋" w:cs="仿宋"/>
          <w:szCs w:val="21"/>
        </w:rPr>
      </w:pPr>
      <w:r>
        <w:rPr>
          <w:rFonts w:hint="eastAsia" w:ascii="仿宋" w:hAnsi="仿宋" w:eastAsia="仿宋" w:cs="仿宋"/>
          <w:szCs w:val="21"/>
        </w:rPr>
      </w:r>
      <w:r/>
    </w:p>
    <w:p>
      <w:pPr>
        <w:pStyle w:val="1003"/>
        <w:ind w:firstLine="420"/>
        <w:jc w:val="right"/>
        <w:rPr>
          <w:rFonts w:hint="eastAsia" w:ascii="仿宋" w:hAnsi="仿宋" w:eastAsia="仿宋" w:cs="仿宋"/>
          <w:b/>
          <w:bCs/>
          <w:sz w:val="32"/>
          <w:szCs w:val="32"/>
        </w:rPr>
      </w:pPr>
      <w:r>
        <w:rPr>
          <w:rFonts w:hint="eastAsia" w:ascii="仿宋" w:hAnsi="仿宋" w:eastAsia="仿宋" w:cs="仿宋"/>
          <w:szCs w:val="21"/>
          <w:lang w:bidi="ar"/>
        </w:rPr>
        <w:t xml:space="preserve">二〇   年     月     日</w:t>
      </w:r>
      <w:r>
        <w:rPr>
          <w:rFonts w:hint="eastAsia" w:ascii="仿宋" w:hAnsi="仿宋" w:eastAsia="仿宋" w:cs="仿宋"/>
          <w:b/>
          <w:bCs/>
          <w:sz w:val="32"/>
          <w:szCs w:val="32"/>
        </w:rPr>
      </w:r>
      <w:r/>
    </w:p>
    <w:tbl>
      <w:tblPr>
        <w:tblW w:w="9200"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W w:w="203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单位名称</w:t>
            </w:r>
            <w:r>
              <w:rPr>
                <w:rFonts w:hint="eastAsia" w:ascii="仿宋" w:hAnsi="仿宋" w:eastAsia="仿宋" w:cs="仿宋"/>
                <w:b/>
                <w:bCs/>
                <w:szCs w:val="21"/>
                <w:lang w:bidi="ar"/>
              </w:rPr>
            </w:r>
            <w:r/>
          </w:p>
        </w:tc>
        <w:tc>
          <w:tcPr>
            <w:tcW w:w="256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c>
          <w:tcPr>
            <w:tcW w:w="1985"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统一社会信用代码</w:t>
            </w:r>
            <w:r>
              <w:rPr>
                <w:rFonts w:hint="eastAsia" w:ascii="仿宋" w:hAnsi="仿宋" w:eastAsia="仿宋" w:cs="仿宋"/>
                <w:b/>
                <w:bCs/>
                <w:szCs w:val="21"/>
                <w:lang w:bidi="ar"/>
              </w:rPr>
            </w:r>
            <w:r/>
          </w:p>
        </w:tc>
        <w:tc>
          <w:tcPr>
            <w:tcW w:w="2625"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r>
      <w:tr>
        <w:trPr>
          <w:trHeight w:val="567" w:hRule="exact"/>
        </w:trPr>
        <w:tc>
          <w:tcPr>
            <w:tcW w:w="203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法定代表人</w:t>
            </w:r>
            <w:r>
              <w:rPr>
                <w:rFonts w:hint="eastAsia" w:ascii="仿宋" w:hAnsi="仿宋" w:eastAsia="仿宋" w:cs="仿宋"/>
                <w:b/>
                <w:bCs/>
                <w:szCs w:val="21"/>
                <w:lang w:bidi="ar"/>
              </w:rPr>
            </w:r>
            <w:r/>
          </w:p>
        </w:tc>
        <w:tc>
          <w:tcPr>
            <w:tcW w:w="256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c>
          <w:tcPr>
            <w:tcW w:w="1985"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联系人</w:t>
            </w:r>
            <w:r>
              <w:rPr>
                <w:rFonts w:hint="eastAsia" w:ascii="仿宋" w:hAnsi="仿宋" w:eastAsia="仿宋" w:cs="仿宋"/>
                <w:b/>
                <w:bCs/>
                <w:szCs w:val="21"/>
                <w:lang w:bidi="ar"/>
              </w:rPr>
            </w:r>
            <w:r/>
          </w:p>
        </w:tc>
        <w:tc>
          <w:tcPr>
            <w:tcW w:w="2625"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r>
      <w:tr>
        <w:trPr>
          <w:trHeight w:val="567" w:hRule="exact"/>
        </w:trPr>
        <w:tc>
          <w:tcPr>
            <w:tcW w:w="203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联系地址</w:t>
            </w:r>
            <w:r>
              <w:rPr>
                <w:rFonts w:hint="eastAsia" w:ascii="仿宋" w:hAnsi="仿宋" w:eastAsia="仿宋" w:cs="仿宋"/>
                <w:b/>
                <w:bCs/>
                <w:szCs w:val="21"/>
                <w:lang w:bidi="ar"/>
              </w:rPr>
            </w:r>
            <w:r/>
          </w:p>
        </w:tc>
        <w:tc>
          <w:tcPr>
            <w:tcW w:w="256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c>
          <w:tcPr>
            <w:tcW w:w="1985"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联系电话</w:t>
            </w:r>
            <w:r>
              <w:rPr>
                <w:rFonts w:hint="eastAsia" w:ascii="仿宋" w:hAnsi="仿宋" w:eastAsia="仿宋" w:cs="仿宋"/>
                <w:b/>
                <w:bCs/>
                <w:szCs w:val="21"/>
                <w:lang w:bidi="ar"/>
              </w:rPr>
            </w:r>
            <w:r/>
          </w:p>
        </w:tc>
        <w:tc>
          <w:tcPr>
            <w:tcW w:w="2625"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r>
      <w:tr>
        <w:trPr>
          <w:trHeight w:val="567" w:hRule="exact"/>
        </w:trPr>
        <w:tc>
          <w:tcPr>
            <w:tcW w:w="203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t xml:space="preserve">诚信档案记录情况</w:t>
            </w:r>
            <w:r>
              <w:rPr>
                <w:rFonts w:hint="eastAsia" w:ascii="仿宋" w:hAnsi="仿宋" w:eastAsia="仿宋" w:cs="仿宋"/>
                <w:b/>
                <w:bCs/>
                <w:szCs w:val="21"/>
                <w:lang w:bidi="ar"/>
              </w:rPr>
            </w:r>
            <w:r/>
          </w:p>
        </w:tc>
        <w:tc>
          <w:tcPr>
            <w:gridSpan w:val="3"/>
            <w:tcW w:w="7170" w:type="dxa"/>
            <w:vAlign w:val="center"/>
            <w:textDirection w:val="lrTb"/>
            <w:noWrap w:val="false"/>
          </w:tcPr>
          <w:p>
            <w:pPr>
              <w:pStyle w:val="1003"/>
              <w:ind w:firstLine="0"/>
              <w:jc w:val="center"/>
              <w:rPr>
                <w:rFonts w:hint="eastAsia" w:ascii="仿宋" w:hAnsi="仿宋" w:eastAsia="仿宋" w:cs="仿宋"/>
                <w:b/>
                <w:bCs/>
                <w:szCs w:val="21"/>
                <w:lang w:bidi="ar"/>
              </w:rPr>
            </w:pPr>
            <w:r>
              <w:rPr>
                <w:rFonts w:hint="eastAsia" w:ascii="仿宋" w:hAnsi="仿宋" w:eastAsia="仿宋" w:cs="仿宋"/>
                <w:b/>
                <w:bCs/>
                <w:szCs w:val="21"/>
                <w:lang w:bidi="ar"/>
              </w:rPr>
            </w:r>
            <w:r/>
          </w:p>
        </w:tc>
      </w:tr>
      <w:tr>
        <w:trPr>
          <w:trHeight w:val="8572"/>
        </w:trPr>
        <w:tc>
          <w:tcPr>
            <w:tcW w:w="2030" w:type="dxa"/>
            <w:vAlign w:val="center"/>
            <w:textDirection w:val="lrTb"/>
            <w:noWrap w:val="false"/>
          </w:tcPr>
          <w:p>
            <w:pPr>
              <w:pStyle w:val="1003"/>
              <w:ind w:firstLine="422"/>
              <w:rPr>
                <w:rFonts w:hint="eastAsia" w:ascii="仿宋" w:hAnsi="仿宋" w:eastAsia="仿宋" w:cs="仿宋"/>
                <w:szCs w:val="21"/>
              </w:rPr>
            </w:pPr>
            <w:r>
              <w:rPr>
                <w:rFonts w:hint="eastAsia" w:ascii="仿宋" w:hAnsi="仿宋" w:eastAsia="仿宋" w:cs="仿宋"/>
                <w:b/>
                <w:bCs/>
                <w:szCs w:val="21"/>
                <w:lang w:bidi="ar"/>
              </w:rPr>
              <w:t xml:space="preserve">信用承诺</w:t>
            </w:r>
            <w:r>
              <w:rPr>
                <w:rFonts w:hint="eastAsia" w:ascii="仿宋" w:hAnsi="仿宋" w:eastAsia="仿宋" w:cs="仿宋"/>
                <w:szCs w:val="21"/>
              </w:rPr>
            </w:r>
            <w:r/>
          </w:p>
        </w:tc>
        <w:tc>
          <w:tcPr>
            <w:gridSpan w:val="3"/>
            <w:tcW w:w="7170" w:type="dxa"/>
            <w:vAlign w:val="top"/>
            <w:textDirection w:val="lrTb"/>
            <w:noWrap w:val="false"/>
          </w:tcPr>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lang w:bidi="ar"/>
              </w:rPr>
              <w:t xml:space="preserve">我公司自愿参加贵中心(公司)组织的本次采购活动，严格遵守《中华人民共和国政府采购法》及相关法律法规，坚守</w:t>
            </w:r>
            <w:r>
              <w:rPr>
                <w:rFonts w:hint="eastAsia" w:ascii="仿宋" w:hAnsi="仿宋" w:eastAsia="仿宋" w:cs="仿宋"/>
                <w:szCs w:val="21"/>
                <w:lang w:bidi="ar"/>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03"/>
              <w:ind w:firstLine="420"/>
              <w:jc w:val="center"/>
              <w:spacing w:line="360" w:lineRule="auto"/>
              <w:rPr>
                <w:rFonts w:hint="eastAsia" w:ascii="仿宋" w:hAnsi="仿宋" w:eastAsia="仿宋" w:cs="仿宋"/>
                <w:szCs w:val="21"/>
              </w:rPr>
            </w:pPr>
            <w:r>
              <w:rPr>
                <w:rFonts w:hint="eastAsia" w:ascii="仿宋" w:hAnsi="仿宋" w:eastAsia="仿宋" w:cs="仿宋"/>
                <w:szCs w:val="21"/>
                <w:lang w:bidi="ar"/>
              </w:rPr>
              <w:t xml:space="preserve">        投标人名称（盖章）：</w:t>
            </w:r>
            <w:r>
              <w:rPr>
                <w:rFonts w:hint="eastAsia" w:ascii="仿宋" w:hAnsi="仿宋" w:eastAsia="仿宋" w:cs="仿宋"/>
                <w:szCs w:val="21"/>
              </w:rPr>
            </w:r>
            <w:r/>
          </w:p>
          <w:p>
            <w:pPr>
              <w:pStyle w:val="1003"/>
              <w:ind w:firstLine="420"/>
              <w:jc w:val="center"/>
              <w:spacing w:line="360" w:lineRule="auto"/>
              <w:rPr>
                <w:rFonts w:hint="eastAsia" w:ascii="仿宋" w:hAnsi="仿宋" w:eastAsia="仿宋" w:cs="仿宋"/>
                <w:szCs w:val="21"/>
              </w:rPr>
            </w:pPr>
            <w:r>
              <w:rPr>
                <w:rFonts w:hint="eastAsia" w:ascii="仿宋" w:hAnsi="仿宋" w:eastAsia="仿宋" w:cs="仿宋"/>
                <w:szCs w:val="21"/>
                <w:lang w:bidi="ar"/>
              </w:rPr>
              <w:t xml:space="preserve">        法定代表人（签字）：</w:t>
            </w:r>
            <w:r>
              <w:rPr>
                <w:rFonts w:hint="eastAsia" w:ascii="仿宋" w:hAnsi="仿宋" w:eastAsia="仿宋" w:cs="仿宋"/>
                <w:szCs w:val="21"/>
              </w:rPr>
            </w:r>
            <w:r/>
          </w:p>
          <w:p>
            <w:pPr>
              <w:pStyle w:val="1003"/>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bl>
    <w:p>
      <w:pPr>
        <w:pStyle w:val="1003"/>
        <w:ind w:firstLine="420"/>
        <w:rPr>
          <w:rFonts w:hint="eastAsia" w:ascii="仿宋" w:hAnsi="仿宋" w:eastAsia="仿宋" w:cs="仿宋"/>
        </w:rPr>
      </w:pPr>
      <w:r>
        <w:rPr>
          <w:rFonts w:hint="eastAsia" w:ascii="仿宋" w:hAnsi="仿宋" w:eastAsia="仿宋" w:cs="仿宋"/>
        </w:rPr>
      </w:r>
      <w:r/>
    </w:p>
    <w:p>
      <w:pPr>
        <w:pStyle w:val="1003"/>
        <w:ind w:firstLine="0"/>
        <w:spacing w:line="360" w:lineRule="auto"/>
        <w:shd w:val="clear" w:color="auto" w:fill="ffffff"/>
        <w:widowControl/>
        <w:rPr>
          <w:rFonts w:hint="eastAsia" w:ascii="仿宋" w:hAnsi="仿宋" w:eastAsia="仿宋" w:cs="仿宋"/>
          <w:sz w:val="36"/>
          <w:szCs w:val="36"/>
        </w:rPr>
        <w:outlineLvl w:val="1"/>
      </w:pPr>
      <w:r/>
      <w:bookmarkStart w:id="71" w:name="_Toc481604681"/>
      <w:r/>
      <w:bookmarkStart w:id="72" w:name="_Toc31152"/>
      <w:r>
        <w:rPr>
          <w:rFonts w:hint="eastAsia" w:ascii="仿宋" w:hAnsi="仿宋" w:eastAsia="仿宋" w:cs="仿宋"/>
          <w:b/>
          <w:sz w:val="24"/>
        </w:rPr>
        <w:br w:type="page" w:clear="all"/>
      </w:r>
      <w:bookmarkStart w:id="73" w:name="_Toc14960"/>
      <w:r>
        <w:rPr>
          <w:rFonts w:hint="eastAsia" w:ascii="仿宋" w:hAnsi="仿宋" w:eastAsia="仿宋" w:cs="仿宋"/>
          <w:b/>
          <w:sz w:val="24"/>
        </w:rPr>
        <w:t xml:space="preserve">附件二、投标申请及声明格式</w:t>
      </w:r>
      <w:bookmarkEnd w:id="73"/>
      <w:r>
        <w:rPr>
          <w:rFonts w:hint="eastAsia" w:ascii="仿宋" w:hAnsi="仿宋" w:eastAsia="仿宋" w:cs="仿宋"/>
          <w:sz w:val="36"/>
          <w:szCs w:val="36"/>
        </w:rPr>
      </w:r>
      <w:r/>
    </w:p>
    <w:p>
      <w:pPr>
        <w:pStyle w:val="1003"/>
        <w:ind w:firstLine="0"/>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sz w:val="36"/>
          <w:szCs w:val="36"/>
        </w:rPr>
        <w:t xml:space="preserve">投标申请及声明</w:t>
      </w:r>
      <w:r>
        <w:rPr>
          <w:rFonts w:hint="eastAsia" w:ascii="仿宋" w:hAnsi="仿宋" w:eastAsia="仿宋" w:cs="仿宋"/>
          <w:szCs w:val="21"/>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致：</w:t>
      </w:r>
      <w:r>
        <w:rPr>
          <w:rFonts w:hint="eastAsia" w:ascii="仿宋" w:hAnsi="仿宋" w:eastAsia="仿宋" w:cs="仿宋"/>
          <w:b/>
          <w:szCs w:val="21"/>
          <w:u w:val="single"/>
        </w:rPr>
        <w:t xml:space="preserve">招标</w:t>
      </w:r>
      <w:r>
        <w:rPr>
          <w:rFonts w:hint="eastAsia" w:ascii="仿宋" w:hAnsi="仿宋" w:eastAsia="仿宋" w:cs="仿宋"/>
          <w:b/>
          <w:szCs w:val="21"/>
          <w:u w:val="single"/>
          <w:lang w:val="zh-CN"/>
        </w:rPr>
        <w:t xml:space="preserve">单位名称</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根据贵方</w:t>
      </w:r>
      <w:r>
        <w:rPr>
          <w:rFonts w:hint="eastAsia" w:ascii="仿宋" w:hAnsi="仿宋" w:eastAsia="仿宋" w:cs="仿宋"/>
          <w:u w:val="single"/>
        </w:rPr>
        <w:t xml:space="preserve">                                   </w:t>
      </w:r>
      <w:r>
        <w:rPr>
          <w:rFonts w:hint="eastAsia" w:ascii="仿宋" w:hAnsi="仿宋" w:eastAsia="仿宋" w:cs="仿宋"/>
        </w:rPr>
        <w:t xml:space="preserve">（项目名称） </w:t>
      </w:r>
      <w:r>
        <w:rPr>
          <w:rFonts w:hint="eastAsia" w:ascii="仿宋" w:hAnsi="仿宋" w:eastAsia="仿宋" w:cs="仿宋"/>
          <w:u w:val="single"/>
        </w:rPr>
        <w:t xml:space="preserve">            </w:t>
      </w:r>
      <w:r>
        <w:rPr>
          <w:rFonts w:hint="eastAsia" w:ascii="仿宋" w:hAnsi="仿宋" w:eastAsia="仿宋" w:cs="仿宋"/>
        </w:rPr>
        <w:t xml:space="preserve">（项目编号）投标邀请，正式授权下述签字人</w:t>
      </w:r>
      <w:r>
        <w:rPr>
          <w:rFonts w:hint="eastAsia" w:ascii="仿宋" w:hAnsi="仿宋" w:eastAsia="仿宋" w:cs="仿宋"/>
          <w:u w:val="single"/>
        </w:rPr>
        <w:t xml:space="preserve">            </w:t>
      </w:r>
      <w:r>
        <w:rPr>
          <w:rFonts w:hint="eastAsia" w:ascii="仿宋" w:hAnsi="仿宋" w:eastAsia="仿宋" w:cs="仿宋"/>
        </w:rPr>
        <w:t xml:space="preserve">(姓名和职务)代表投标人</w:t>
      </w:r>
      <w:r>
        <w:rPr>
          <w:rFonts w:hint="eastAsia" w:ascii="仿宋" w:hAnsi="仿宋" w:eastAsia="仿宋" w:cs="仿宋"/>
          <w:u w:val="single"/>
        </w:rPr>
        <w:t xml:space="preserve">           </w:t>
      </w:r>
      <w:r>
        <w:rPr>
          <w:rFonts w:hint="eastAsia" w:ascii="仿宋" w:hAnsi="仿宋" w:eastAsia="仿宋" w:cs="仿宋"/>
        </w:rPr>
        <w:t xml:space="preserve">（投标人名称），提交投标文件。</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据此函，签字人兹宣布声明和承诺如下：</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b/>
          <w:bCs/>
        </w:rPr>
        <w:t xml:space="preserve">我们的资格条件完全符合政府采购法和本次招标要求</w:t>
      </w:r>
      <w:r>
        <w:rPr>
          <w:rFonts w:hint="eastAsia" w:ascii="仿宋" w:hAnsi="仿宋" w:eastAsia="仿宋" w:cs="仿宋"/>
        </w:rPr>
        <w:t xml:space="preserve">，我们同意并向贵方提供了与投标有关的所有证据和资料。</w:t>
      </w:r>
      <w:r>
        <w:rPr>
          <w:rFonts w:hint="eastAsia" w:ascii="仿宋" w:hAnsi="仿宋" w:eastAsia="仿宋" w:cs="仿宋"/>
        </w:rPr>
      </w:r>
      <w:r/>
    </w:p>
    <w:p>
      <w:pPr>
        <w:pStyle w:val="1003"/>
        <w:ind w:firstLine="409"/>
        <w:spacing w:line="380" w:lineRule="exact"/>
        <w:shd w:val="clear" w:color="auto" w:fill="ffffff"/>
        <w:widowControl/>
        <w:rPr>
          <w:rFonts w:hint="eastAsia" w:ascii="仿宋" w:hAnsi="仿宋" w:eastAsia="仿宋" w:cs="仿宋"/>
          <w:szCs w:val="21"/>
          <w:lang w:val="zh-CN"/>
        </w:rPr>
      </w:pPr>
      <w:r>
        <w:rPr>
          <w:rFonts w:hint="eastAsia" w:ascii="仿宋" w:hAnsi="仿宋" w:eastAsia="仿宋" w:cs="仿宋"/>
        </w:rPr>
        <w:t xml:space="preserve">2、按招标要求，</w:t>
      </w:r>
      <w:r>
        <w:rPr>
          <w:rFonts w:hint="eastAsia" w:ascii="仿宋" w:hAnsi="仿宋" w:eastAsia="仿宋" w:cs="仿宋"/>
          <w:szCs w:val="21"/>
          <w:lang w:val="zh-CN"/>
        </w:rPr>
        <w:t xml:space="preserve">我们的投标总报价为：</w:t>
      </w:r>
      <w:r>
        <w:rPr>
          <w:rFonts w:hint="eastAsia" w:ascii="仿宋" w:hAnsi="仿宋" w:eastAsia="仿宋" w:cs="仿宋"/>
          <w:szCs w:val="21"/>
          <w:lang w:val="zh-CN"/>
        </w:rPr>
      </w:r>
      <w:r/>
    </w:p>
    <w:p>
      <w:pPr>
        <w:pStyle w:val="1003"/>
        <w:ind w:firstLine="411"/>
        <w:spacing w:line="380" w:lineRule="exact"/>
        <w:shd w:val="clear" w:color="auto" w:fill="ffffff"/>
        <w:widowControl/>
        <w:rPr>
          <w:rFonts w:hint="eastAsia" w:ascii="仿宋" w:hAnsi="仿宋" w:eastAsia="仿宋" w:cs="仿宋"/>
          <w:b/>
          <w:bCs/>
        </w:rPr>
      </w:pPr>
      <w:r>
        <w:rPr>
          <w:rFonts w:hint="eastAsia" w:ascii="仿宋" w:hAnsi="仿宋" w:eastAsia="仿宋" w:cs="仿宋"/>
          <w:b/>
          <w:bCs/>
          <w:szCs w:val="21"/>
          <w:lang w:val="zh-CN"/>
        </w:rPr>
        <w:t xml:space="preserve">人民币（大写）</w:t>
      </w:r>
      <w:r>
        <w:rPr>
          <w:rFonts w:hint="eastAsia" w:ascii="仿宋" w:hAnsi="仿宋" w:eastAsia="仿宋" w:cs="仿宋"/>
          <w:b/>
          <w:bCs/>
          <w:u w:val="single"/>
        </w:rPr>
        <w:t xml:space="preserve">          </w:t>
      </w:r>
      <w:r>
        <w:rPr>
          <w:rFonts w:hint="eastAsia" w:ascii="仿宋" w:hAnsi="仿宋" w:eastAsia="仿宋" w:cs="仿宋"/>
          <w:b/>
          <w:bCs/>
        </w:rPr>
        <w:t xml:space="preserve">（￥</w:t>
      </w:r>
      <w:r>
        <w:rPr>
          <w:rFonts w:hint="eastAsia" w:ascii="仿宋" w:hAnsi="仿宋" w:eastAsia="仿宋" w:cs="仿宋"/>
          <w:b/>
          <w:bCs/>
          <w:u w:val="single"/>
        </w:rPr>
        <w:t xml:space="preserve">       </w:t>
      </w:r>
      <w:r>
        <w:rPr>
          <w:rFonts w:hint="eastAsia" w:ascii="仿宋" w:hAnsi="仿宋" w:eastAsia="仿宋" w:cs="仿宋"/>
          <w:b/>
          <w:bCs/>
        </w:rPr>
        <w:t xml:space="preserve">元）。</w:t>
      </w:r>
      <w:r>
        <w:rPr>
          <w:rFonts w:hint="eastAsia" w:ascii="仿宋" w:hAnsi="仿宋" w:eastAsia="仿宋" w:cs="仿宋"/>
          <w:b/>
          <w:bCs/>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3、本项目交付时间为：</w:t>
      </w:r>
      <w:r>
        <w:rPr>
          <w:rFonts w:hint="eastAsia" w:ascii="仿宋" w:hAnsi="仿宋" w:eastAsia="仿宋" w:cs="仿宋"/>
          <w:u w:val="single"/>
        </w:rPr>
        <w:t xml:space="preserve">满足招标文件要求</w:t>
      </w:r>
      <w:r>
        <w:rPr>
          <w:rFonts w:hint="eastAsia" w:ascii="仿宋" w:hAnsi="仿宋" w:eastAsia="仿宋" w:cs="仿宋"/>
        </w:rPr>
        <w:t xml:space="preserve">。</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4、我们已详细审核全部招标文件及其有效补充文件，我们放弃对招标文件任何误解的权利，</w:t>
      </w:r>
      <w:r>
        <w:rPr>
          <w:rFonts w:hint="eastAsia" w:ascii="仿宋" w:hAnsi="仿宋" w:eastAsia="仿宋" w:cs="仿宋"/>
          <w:b/>
          <w:bCs/>
        </w:rPr>
        <w:t xml:space="preserve">提交投标文件后，不对招标文件本身提出质疑，否则，属于不诚信和故意扰乱政府采购活动行为，我们将无条件接受处罚。</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5、我们同意从规定的开标日期起遵循本投标文件，并在规定的投标有效期期满之前均具有约束力。</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7、一旦我方中标，我方将根据招标文件的规定严格履行合同，并保证于承诺的时间完成项目服务，交付招标人验收、使用。</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8、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9、与本投标有关的正式联系方式为：</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地   址：</w:t>
      </w:r>
      <w:r>
        <w:rPr>
          <w:rFonts w:hint="eastAsia" w:ascii="仿宋" w:hAnsi="仿宋" w:eastAsia="仿宋" w:cs="仿宋"/>
          <w:u w:val="single"/>
        </w:rPr>
        <w:t xml:space="preserve">                      </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电   话：</w:t>
      </w:r>
      <w:r>
        <w:rPr>
          <w:rFonts w:hint="eastAsia" w:ascii="仿宋" w:hAnsi="仿宋" w:eastAsia="仿宋" w:cs="仿宋"/>
          <w:u w:val="single"/>
        </w:rPr>
        <w:t xml:space="preserve">                      </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传   真：</w:t>
      </w:r>
      <w:r>
        <w:rPr>
          <w:rFonts w:hint="eastAsia" w:ascii="仿宋" w:hAnsi="仿宋" w:eastAsia="仿宋" w:cs="仿宋"/>
          <w:u w:val="single"/>
        </w:rPr>
        <w:t xml:space="preserve">                      </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开户银行：</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银行账号：</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投标人授权代表姓名（签字）：</w:t>
      </w:r>
      <w:r>
        <w:rPr>
          <w:rFonts w:hint="eastAsia" w:ascii="仿宋" w:hAnsi="仿宋" w:eastAsia="仿宋" w:cs="仿宋"/>
          <w:u w:val="single"/>
        </w:rPr>
        <w:t xml:space="preserve">        </w:t>
      </w:r>
      <w:r>
        <w:rPr>
          <w:rFonts w:hint="eastAsia" w:ascii="仿宋" w:hAnsi="仿宋" w:eastAsia="仿宋" w:cs="仿宋"/>
        </w:rPr>
      </w:r>
      <w:r/>
    </w:p>
    <w:p>
      <w:pPr>
        <w:pStyle w:val="1003"/>
        <w:ind w:firstLine="420"/>
        <w:spacing w:line="380" w:lineRule="exact"/>
        <w:shd w:val="clear" w:color="auto" w:fill="ffffff"/>
        <w:widowControl/>
        <w:rPr>
          <w:rFonts w:hint="eastAsia" w:ascii="仿宋" w:hAnsi="仿宋" w:eastAsia="仿宋" w:cs="仿宋"/>
        </w:rPr>
      </w:pPr>
      <w:r>
        <w:rPr>
          <w:rFonts w:hint="eastAsia" w:ascii="仿宋" w:hAnsi="仿宋" w:eastAsia="仿宋" w:cs="仿宋"/>
        </w:rPr>
        <w:t xml:space="preserve">投标人名称：</w:t>
      </w:r>
      <w:r>
        <w:rPr>
          <w:rFonts w:hint="eastAsia" w:ascii="仿宋" w:hAnsi="仿宋" w:eastAsia="仿宋" w:cs="仿宋"/>
          <w:u w:val="single"/>
        </w:rPr>
        <w:t xml:space="preserve">                 </w:t>
      </w:r>
      <w:r>
        <w:rPr>
          <w:rFonts w:hint="eastAsia" w:ascii="仿宋" w:hAnsi="仿宋" w:eastAsia="仿宋" w:cs="仿宋"/>
        </w:rPr>
        <w:t xml:space="preserve">（盖章）</w:t>
      </w:r>
      <w:r>
        <w:rPr>
          <w:rFonts w:hint="eastAsia" w:ascii="仿宋" w:hAnsi="仿宋" w:eastAsia="仿宋" w:cs="仿宋"/>
        </w:rPr>
      </w:r>
      <w:r/>
    </w:p>
    <w:p>
      <w:pPr>
        <w:pStyle w:val="1003"/>
        <w:ind w:firstLine="420"/>
        <w:spacing w:line="360" w:lineRule="auto"/>
        <w:shd w:val="clear" w:color="auto" w:fill="ffffff"/>
        <w:widowControl/>
        <w:rPr>
          <w:rFonts w:hint="eastAsia" w:ascii="仿宋" w:hAnsi="仿宋" w:eastAsia="仿宋" w:cs="仿宋"/>
        </w:rPr>
      </w:pPr>
      <w:r>
        <w:rPr>
          <w:rFonts w:hint="eastAsia" w:ascii="仿宋" w:hAnsi="仿宋" w:eastAsia="仿宋" w:cs="仿宋"/>
        </w:rPr>
        <w:t xml:space="preserve">日    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bookmarkEnd w:id="71"/>
      <w:r/>
      <w:bookmarkEnd w:id="72"/>
      <w:r>
        <w:rPr>
          <w:rFonts w:hint="eastAsia" w:ascii="仿宋" w:hAnsi="仿宋" w:eastAsia="仿宋" w:cs="仿宋"/>
        </w:rPr>
      </w:r>
      <w:r/>
    </w:p>
    <w:p>
      <w:pPr>
        <w:pStyle w:val="1003"/>
        <w:ind w:firstLine="0"/>
        <w:spacing w:line="360" w:lineRule="auto"/>
        <w:shd w:val="clear" w:color="auto" w:fill="ffffff"/>
        <w:widowControl/>
        <w:rPr>
          <w:rFonts w:hint="eastAsia" w:ascii="仿宋" w:hAnsi="仿宋" w:eastAsia="仿宋" w:cs="仿宋"/>
          <w:sz w:val="36"/>
          <w:szCs w:val="36"/>
        </w:rPr>
        <w:outlineLvl w:val="1"/>
      </w:pPr>
      <w:r>
        <w:rPr>
          <w:rFonts w:hint="eastAsia" w:ascii="仿宋" w:hAnsi="仿宋" w:eastAsia="仿宋" w:cs="仿宋"/>
          <w:b/>
          <w:sz w:val="24"/>
        </w:rPr>
        <w:br w:type="page" w:clear="all"/>
      </w:r>
      <w:bookmarkStart w:id="74" w:name="_Toc31866"/>
      <w:r>
        <w:rPr>
          <w:rFonts w:hint="eastAsia" w:ascii="仿宋" w:hAnsi="仿宋" w:eastAsia="仿宋" w:cs="仿宋"/>
          <w:b/>
          <w:sz w:val="24"/>
        </w:rPr>
        <w:t xml:space="preserve">附件三、法定代表人授权委托书格式</w:t>
      </w:r>
      <w:bookmarkEnd w:id="74"/>
      <w:r>
        <w:rPr>
          <w:rFonts w:hint="eastAsia" w:ascii="仿宋" w:hAnsi="仿宋" w:eastAsia="仿宋" w:cs="仿宋"/>
          <w:sz w:val="36"/>
          <w:szCs w:val="36"/>
        </w:rPr>
      </w:r>
      <w:r/>
    </w:p>
    <w:p>
      <w:pPr>
        <w:pStyle w:val="1003"/>
        <w:ind w:firstLine="198"/>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sz w:val="36"/>
          <w:szCs w:val="36"/>
        </w:rPr>
        <w:t xml:space="preserve">法定代表人授权委托书</w:t>
      </w:r>
      <w:r>
        <w:rPr>
          <w:rFonts w:hint="eastAsia" w:ascii="仿宋" w:hAnsi="仿宋" w:eastAsia="仿宋" w:cs="仿宋"/>
          <w:szCs w:val="21"/>
        </w:rPr>
      </w:r>
      <w:r/>
    </w:p>
    <w:p>
      <w:pPr>
        <w:pStyle w:val="1003"/>
        <w:ind w:firstLine="420"/>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03"/>
        <w:ind w:firstLine="420"/>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致：</w:t>
      </w:r>
      <w:r>
        <w:rPr>
          <w:rFonts w:hint="eastAsia" w:ascii="仿宋" w:hAnsi="仿宋" w:eastAsia="仿宋" w:cs="仿宋"/>
          <w:b/>
          <w:szCs w:val="21"/>
          <w:u w:val="single"/>
        </w:rPr>
        <w:t xml:space="preserve">招标</w:t>
      </w:r>
      <w:r>
        <w:rPr>
          <w:rFonts w:hint="eastAsia" w:ascii="仿宋" w:hAnsi="仿宋" w:eastAsia="仿宋" w:cs="仿宋"/>
          <w:b/>
          <w:szCs w:val="21"/>
          <w:u w:val="single"/>
          <w:lang w:val="zh-CN"/>
        </w:rPr>
        <w:t xml:space="preserve">单位名称</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bookmarkStart w:id="75" w:name="_Toc481604682"/>
      <w:r/>
      <w:bookmarkStart w:id="76" w:name="_Toc1558"/>
      <w:r>
        <w:rPr>
          <w:rFonts w:hint="eastAsia" w:ascii="仿宋" w:hAnsi="仿宋" w:eastAsia="仿宋" w:cs="仿宋"/>
          <w:szCs w:val="21"/>
        </w:rPr>
        <w:t xml:space="preserve">本授权书声明：注册于</w:t>
      </w:r>
      <w:r>
        <w:rPr>
          <w:rFonts w:hint="eastAsia" w:ascii="仿宋" w:hAnsi="仿宋" w:eastAsia="仿宋" w:cs="仿宋"/>
          <w:szCs w:val="21"/>
          <w:u w:val="single"/>
        </w:rPr>
        <w:t xml:space="preserve">（投标人注册地址）</w:t>
      </w:r>
      <w:r>
        <w:rPr>
          <w:rFonts w:hint="eastAsia" w:ascii="仿宋" w:hAnsi="仿宋" w:eastAsia="仿宋" w:cs="仿宋"/>
          <w:szCs w:val="21"/>
        </w:rPr>
        <w:t xml:space="preserve">的</w:t>
      </w:r>
      <w:r>
        <w:rPr>
          <w:rFonts w:hint="eastAsia" w:ascii="仿宋" w:hAnsi="仿宋" w:eastAsia="仿宋" w:cs="仿宋"/>
          <w:szCs w:val="21"/>
          <w:u w:val="single"/>
        </w:rPr>
        <w:t xml:space="preserve">（投标人名称）</w:t>
      </w:r>
      <w:r>
        <w:rPr>
          <w:rFonts w:hint="eastAsia" w:ascii="仿宋" w:hAnsi="仿宋" w:eastAsia="仿宋" w:cs="仿宋"/>
          <w:szCs w:val="21"/>
        </w:rPr>
        <w:t xml:space="preserve">法定代表人</w:t>
      </w:r>
      <w:r>
        <w:rPr>
          <w:rFonts w:hint="eastAsia" w:ascii="仿宋" w:hAnsi="仿宋" w:eastAsia="仿宋" w:cs="仿宋"/>
          <w:szCs w:val="21"/>
          <w:u w:val="single"/>
        </w:rPr>
        <w:t xml:space="preserve">（法定代表人姓名）</w:t>
      </w:r>
      <w:r>
        <w:rPr>
          <w:rFonts w:hint="eastAsia" w:ascii="仿宋" w:hAnsi="仿宋" w:eastAsia="仿宋" w:cs="仿宋"/>
          <w:szCs w:val="21"/>
        </w:rPr>
        <w:t xml:space="preserve">代表本公司授权在下面签字的</w:t>
      </w:r>
      <w:r>
        <w:rPr>
          <w:rFonts w:hint="eastAsia" w:ascii="仿宋" w:hAnsi="仿宋" w:eastAsia="仿宋" w:cs="仿宋"/>
          <w:szCs w:val="21"/>
          <w:u w:val="single"/>
        </w:rPr>
        <w:t xml:space="preserve">（授权代表姓名）</w:t>
      </w:r>
      <w:r>
        <w:rPr>
          <w:rFonts w:hint="eastAsia" w:ascii="仿宋" w:hAnsi="仿宋" w:eastAsia="仿宋" w:cs="仿宋"/>
          <w:szCs w:val="21"/>
        </w:rPr>
        <w:t xml:space="preserve">为本公司的合法代理人，就贵方组织的项目编号：</w:t>
      </w:r>
      <w:r>
        <w:rPr>
          <w:rFonts w:hint="eastAsia" w:ascii="仿宋" w:hAnsi="仿宋" w:eastAsia="仿宋" w:cs="仿宋"/>
          <w:szCs w:val="21"/>
          <w:u w:val="single"/>
        </w:rPr>
        <w:t xml:space="preserve">      </w:t>
      </w:r>
      <w:r>
        <w:rPr>
          <w:rFonts w:hint="eastAsia" w:ascii="仿宋" w:hAnsi="仿宋" w:eastAsia="仿宋" w:cs="仿宋"/>
          <w:szCs w:val="21"/>
        </w:rPr>
        <w:t xml:space="preserve">，项目名称：</w:t>
      </w:r>
      <w:r>
        <w:rPr>
          <w:rFonts w:hint="eastAsia" w:ascii="仿宋" w:hAnsi="仿宋" w:eastAsia="仿宋" w:cs="仿宋"/>
          <w:szCs w:val="21"/>
          <w:u w:val="single"/>
        </w:rPr>
        <w:t xml:space="preserve">      </w:t>
      </w:r>
      <w:r>
        <w:rPr>
          <w:rFonts w:hint="eastAsia" w:ascii="仿宋" w:hAnsi="仿宋" w:eastAsia="仿宋" w:cs="仿宋"/>
          <w:szCs w:val="21"/>
        </w:rPr>
        <w:t xml:space="preserve">，以本公司名义处理一切与之有关的事务。</w:t>
      </w:r>
      <w:r>
        <w:rPr>
          <w:rFonts w:hint="eastAsia" w:ascii="仿宋" w:hAnsi="仿宋" w:eastAsia="仿宋" w:cs="仿宋"/>
          <w:szCs w:val="21"/>
        </w:rPr>
      </w:r>
      <w:r/>
    </w:p>
    <w:p>
      <w:pPr>
        <w:pStyle w:val="1003"/>
        <w:ind w:firstLine="420"/>
        <w:spacing w:line="440" w:lineRule="exact"/>
        <w:rPr>
          <w:rFonts w:hint="eastAsia" w:ascii="仿宋" w:hAnsi="仿宋" w:eastAsia="仿宋" w:cs="仿宋"/>
          <w:szCs w:val="21"/>
        </w:rPr>
      </w:pP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t xml:space="preserve">本授权书于        年   月   日签字生效，特此声明。</w:t>
      </w: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t xml:space="preserve">法定代表人签字：</w:t>
      </w: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t xml:space="preserve">被授权人签字：</w:t>
      </w:r>
      <w:r>
        <w:rPr>
          <w:rFonts w:hint="eastAsia" w:ascii="仿宋" w:hAnsi="仿宋" w:eastAsia="仿宋" w:cs="仿宋"/>
          <w:szCs w:val="21"/>
        </w:rPr>
      </w:r>
      <w:r/>
    </w:p>
    <w:p>
      <w:pPr>
        <w:pStyle w:val="1003"/>
        <w:ind w:firstLine="420"/>
        <w:spacing w:line="360" w:lineRule="auto"/>
        <w:rPr>
          <w:rFonts w:hint="eastAsia" w:ascii="仿宋" w:hAnsi="仿宋" w:eastAsia="仿宋" w:cs="仿宋"/>
          <w:szCs w:val="21"/>
        </w:rPr>
      </w:pPr>
      <w:r>
        <w:rPr>
          <w:rFonts w:hint="eastAsia" w:ascii="仿宋" w:hAnsi="仿宋" w:eastAsia="仿宋" w:cs="仿宋"/>
          <w:szCs w:val="21"/>
        </w:rPr>
        <w:t xml:space="preserve">投标单位（章）：</w:t>
      </w:r>
      <w:r>
        <w:rPr>
          <w:rFonts w:hint="eastAsia" w:ascii="仿宋" w:hAnsi="仿宋" w:eastAsia="仿宋" w:cs="仿宋"/>
          <w:szCs w:val="21"/>
        </w:rPr>
      </w:r>
      <w:r/>
    </w:p>
    <w:p>
      <w:pPr>
        <w:pStyle w:val="1003"/>
        <w:ind w:firstLine="420"/>
        <w:spacing w:line="360" w:lineRule="auto"/>
        <w:tabs>
          <w:tab w:val="left" w:pos="1440" w:leader="none"/>
        </w:tabs>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560" w:lineRule="exact"/>
        <w:rPr>
          <w:rFonts w:hint="eastAsia" w:ascii="仿宋" w:hAnsi="仿宋" w:eastAsia="仿宋" w:cs="仿宋"/>
          <w:sz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1003"/>
                              <w:ind w:firstLine="420"/>
                              <w:rPr>
                                <w:rFonts w:hint="eastAsia" w:ascii="仿宋" w:hAnsi="仿宋" w:eastAsia="仿宋" w:cs="仿宋"/>
                              </w:rPr>
                            </w:pPr>
                            <w:r>
                              <w:rPr>
                                <w:rFonts w:hint="eastAsia" w:ascii="仿宋" w:hAnsi="仿宋" w:eastAsia="仿宋" w:cs="仿宋"/>
                              </w:rPr>
                            </w:r>
                            <w:r/>
                          </w:p>
                          <w:p>
                            <w:pPr>
                              <w:pStyle w:val="1003"/>
                            </w:pPr>
                            <w:r/>
                            <w:r/>
                          </w:p>
                        </w:txbxContent>
                      </wps:txbx>
                      <wps:bodyPr wrap="square" anchor="ctr" upright="1"/>
                    </wps:wsp>
                  </a:graphicData>
                </a:graphic>
              </wp:anchor>
            </w:drawing>
          </mc:Choice>
          <mc:Fallback>
            <w:pict>
              <v:shape id="shape 2" o:spid="_x0000_s2" o:spt="202" type="#_x0000_t202" style="position:absolute;z-index:251658242;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1003"/>
                        <w:ind w:firstLine="420"/>
                        <w:rPr>
                          <w:rFonts w:hint="eastAsia" w:ascii="仿宋" w:hAnsi="仿宋" w:eastAsia="仿宋" w:cs="仿宋"/>
                        </w:rPr>
                      </w:pPr>
                      <w:r>
                        <w:rPr>
                          <w:rFonts w:hint="eastAsia" w:ascii="仿宋" w:hAnsi="仿宋" w:eastAsia="仿宋" w:cs="仿宋"/>
                        </w:rPr>
                      </w:r>
                      <w:r/>
                    </w:p>
                    <w:p>
                      <w:pPr>
                        <w:pStyle w:val="1003"/>
                      </w:pPr>
                      <w:r/>
                      <w:r/>
                    </w:p>
                  </w:txbxContent>
                </v:textbox>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1003"/>
                              <w:ind w:firstLine="420"/>
                              <w:rPr>
                                <w:rFonts w:hint="eastAsia" w:ascii="仿宋" w:hAnsi="仿宋" w:eastAsia="仿宋" w:cs="仿宋"/>
                              </w:rPr>
                            </w:pPr>
                            <w:r>
                              <w:rPr>
                                <w:rFonts w:hint="eastAsia" w:ascii="仿宋" w:hAnsi="仿宋" w:eastAsia="仿宋" w:cs="仿宋"/>
                              </w:rPr>
                            </w:r>
                            <w:r/>
                          </w:p>
                          <w:p>
                            <w:pPr>
                              <w:pStyle w:val="1003"/>
                            </w:pPr>
                            <w:r/>
                            <w:r/>
                          </w:p>
                        </w:txbxContent>
                      </wps:txbx>
                      <wps:bodyPr wrap="square" anchor="ctr" upright="1"/>
                    </wps:wsp>
                  </a:graphicData>
                </a:graphic>
              </wp:anchor>
            </w:drawing>
          </mc:Choice>
          <mc:Fallback>
            <w:pict>
              <v:shape id="shape 3" o:spid="_x0000_s3" o:spt="202" type="#_x0000_t202" style="position:absolute;z-index:251658243;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1003"/>
                        <w:ind w:firstLine="420"/>
                        <w:rPr>
                          <w:rFonts w:hint="eastAsia" w:ascii="仿宋" w:hAnsi="仿宋" w:eastAsia="仿宋" w:cs="仿宋"/>
                        </w:rPr>
                      </w:pPr>
                      <w:r>
                        <w:rPr>
                          <w:rFonts w:hint="eastAsia" w:ascii="仿宋" w:hAnsi="仿宋" w:eastAsia="仿宋" w:cs="仿宋"/>
                        </w:rPr>
                      </w:r>
                      <w:r/>
                    </w:p>
                    <w:p>
                      <w:pPr>
                        <w:pStyle w:val="1003"/>
                      </w:pPr>
                      <w:r/>
                      <w:r/>
                    </w:p>
                  </w:txbxContent>
                </v:textbox>
              </v:shape>
            </w:pict>
          </mc:Fallback>
        </mc:AlternateContent>
      </w:r>
      <w:r>
        <w:rPr>
          <w:rFonts w:hint="eastAsia" w:ascii="仿宋" w:hAnsi="仿宋" w:eastAsia="仿宋" w:cs="仿宋"/>
          <w:sz w:val="24"/>
        </w:rPr>
      </w:r>
      <w:r/>
    </w:p>
    <w:p>
      <w:pPr>
        <w:pStyle w:val="1003"/>
        <w:ind w:firstLine="480"/>
        <w:jc w:val="center"/>
        <w:spacing w:line="360" w:lineRule="auto"/>
        <w:rPr>
          <w:rFonts w:hint="eastAsia" w:ascii="仿宋" w:hAnsi="仿宋" w:eastAsia="仿宋" w:cs="仿宋"/>
          <w:sz w:val="24"/>
        </w:rPr>
      </w:pPr>
      <w:r>
        <w:rPr>
          <w:rFonts w:hint="eastAsia" w:ascii="仿宋" w:hAnsi="仿宋" w:eastAsia="仿宋" w:cs="仿宋"/>
          <w:sz w:val="24"/>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560" w:lineRule="exact"/>
        <w:rPr>
          <w:rFonts w:hint="eastAsia" w:ascii="仿宋" w:hAnsi="仿宋" w:eastAsia="仿宋" w:cs="仿宋"/>
          <w:sz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1003"/>
                              <w:ind w:firstLine="420"/>
                              <w:jc w:val="center"/>
                              <w:rPr>
                                <w:rFonts w:hint="eastAsia" w:ascii="仿宋" w:hAnsi="仿宋" w:eastAsia="仿宋" w:cs="仿宋"/>
                              </w:rPr>
                            </w:pPr>
                            <w:r>
                              <w:rPr>
                                <w:rFonts w:hint="eastAsia" w:ascii="仿宋" w:hAnsi="仿宋" w:eastAsia="仿宋" w:cs="仿宋"/>
                              </w:rPr>
                            </w:r>
                            <w:r/>
                          </w:p>
                          <w:p>
                            <w:pPr>
                              <w:pStyle w:val="1003"/>
                            </w:pPr>
                            <w:r/>
                            <w:r/>
                          </w:p>
                        </w:txbxContent>
                      </wps:txbx>
                      <wps:bodyPr wrap="square" anchor="ctr" upright="1"/>
                    </wps:wsp>
                  </a:graphicData>
                </a:graphic>
              </wp:anchor>
            </w:drawing>
          </mc:Choice>
          <mc:Fallback>
            <w:pict>
              <v:shape id="shape 4" o:spid="_x0000_s4" o:spt="202" type="#_x0000_t202" style="position:absolute;z-index:524288;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1003"/>
                        <w:ind w:firstLine="420"/>
                        <w:jc w:val="center"/>
                        <w:rPr>
                          <w:rFonts w:hint="eastAsia" w:ascii="仿宋" w:hAnsi="仿宋" w:eastAsia="仿宋" w:cs="仿宋"/>
                        </w:rPr>
                      </w:pPr>
                      <w:r>
                        <w:rPr>
                          <w:rFonts w:hint="eastAsia" w:ascii="仿宋" w:hAnsi="仿宋" w:eastAsia="仿宋" w:cs="仿宋"/>
                        </w:rPr>
                      </w:r>
                      <w:r/>
                    </w:p>
                    <w:p>
                      <w:pPr>
                        <w:pStyle w:val="1003"/>
                      </w:pPr>
                      <w:r/>
                      <w:r/>
                    </w:p>
                  </w:txbxContent>
                </v:textbox>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1003"/>
                              <w:ind w:firstLine="420"/>
                              <w:rPr>
                                <w:rFonts w:hint="eastAsia" w:ascii="仿宋" w:hAnsi="仿宋" w:eastAsia="仿宋" w:cs="仿宋"/>
                              </w:rPr>
                            </w:pPr>
                            <w:r>
                              <w:rPr>
                                <w:rFonts w:hint="eastAsia" w:ascii="仿宋" w:hAnsi="仿宋" w:eastAsia="仿宋" w:cs="仿宋"/>
                              </w:rPr>
                            </w:r>
                            <w:r/>
                          </w:p>
                          <w:p>
                            <w:pPr>
                              <w:pStyle w:val="1003"/>
                            </w:pPr>
                            <w:r/>
                            <w:r/>
                          </w:p>
                        </w:txbxContent>
                      </wps:txbx>
                      <wps:bodyPr wrap="square" anchor="ctr" upright="1"/>
                    </wps:wsp>
                  </a:graphicData>
                </a:graphic>
              </wp:anchor>
            </w:drawing>
          </mc:Choice>
          <mc:Fallback>
            <w:pict>
              <v:shape id="shape 5" o:spid="_x0000_s5" o:spt="202" type="#_x0000_t202" style="position:absolute;z-index:251658241;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3"/>
                        <w:ind w:firstLine="420"/>
                        <w:jc w:val="center"/>
                        <w:rPr>
                          <w:rFonts w:hint="eastAsia" w:ascii="仿宋" w:hAnsi="仿宋" w:eastAsia="仿宋" w:cs="仿宋"/>
                        </w:rPr>
                      </w:pPr>
                      <w:r>
                        <w:rPr>
                          <w:rFonts w:hint="eastAsia" w:ascii="仿宋" w:hAnsi="仿宋" w:eastAsia="仿宋" w:cs="仿宋"/>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1003"/>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1003"/>
                        <w:ind w:firstLine="420"/>
                        <w:rPr>
                          <w:rFonts w:hint="eastAsia" w:ascii="仿宋" w:hAnsi="仿宋" w:eastAsia="仿宋" w:cs="仿宋"/>
                        </w:rPr>
                      </w:pPr>
                      <w:r>
                        <w:rPr>
                          <w:rFonts w:hint="eastAsia" w:ascii="仿宋" w:hAnsi="仿宋" w:eastAsia="仿宋" w:cs="仿宋"/>
                        </w:rPr>
                      </w:r>
                      <w:r/>
                    </w:p>
                    <w:p>
                      <w:pPr>
                        <w:pStyle w:val="1003"/>
                      </w:pPr>
                      <w:r/>
                      <w:r/>
                    </w:p>
                  </w:txbxContent>
                </v:textbox>
              </v:shape>
            </w:pict>
          </mc:Fallback>
        </mc:AlternateContent>
      </w:r>
      <w:r>
        <w:rPr>
          <w:rFonts w:hint="eastAsia" w:ascii="仿宋" w:hAnsi="仿宋" w:eastAsia="仿宋" w:cs="仿宋"/>
          <w:sz w:val="24"/>
        </w:rPr>
      </w:r>
      <w:r/>
    </w:p>
    <w:p>
      <w:pPr>
        <w:pStyle w:val="1003"/>
        <w:ind w:firstLine="480"/>
        <w:jc w:val="center"/>
        <w:spacing w:line="360" w:lineRule="auto"/>
        <w:rPr>
          <w:rFonts w:hint="eastAsia" w:ascii="仿宋" w:hAnsi="仿宋" w:eastAsia="仿宋" w:cs="仿宋"/>
          <w:sz w:val="24"/>
        </w:rPr>
      </w:pPr>
      <w:r>
        <w:rPr>
          <w:rFonts w:hint="eastAsia" w:ascii="仿宋" w:hAnsi="仿宋" w:eastAsia="仿宋" w:cs="仿宋"/>
          <w:sz w:val="24"/>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0"/>
        <w:spacing w:line="264" w:lineRule="auto"/>
        <w:tabs>
          <w:tab w:val="left" w:pos="1440" w:leader="none"/>
        </w:tabs>
        <w:rPr>
          <w:rFonts w:hint="eastAsia" w:ascii="仿宋" w:hAnsi="仿宋" w:eastAsia="仿宋" w:cs="仿宋"/>
          <w:szCs w:val="21"/>
        </w:rPr>
      </w:pPr>
      <w:r>
        <w:rPr>
          <w:rFonts w:hint="eastAsia" w:ascii="仿宋" w:hAnsi="仿宋" w:eastAsia="仿宋" w:cs="仿宋"/>
          <w:szCs w:val="21"/>
        </w:rPr>
      </w:r>
      <w:r/>
    </w:p>
    <w:p>
      <w:pPr>
        <w:pStyle w:val="1003"/>
        <w:ind w:firstLine="422"/>
        <w:spacing w:line="264" w:lineRule="auto"/>
        <w:tabs>
          <w:tab w:val="left" w:pos="1440" w:leader="none"/>
        </w:tabs>
        <w:rPr>
          <w:rFonts w:hint="eastAsia" w:ascii="仿宋" w:hAnsi="仿宋" w:eastAsia="仿宋" w:cs="仿宋"/>
          <w:szCs w:val="21"/>
        </w:rPr>
      </w:pPr>
      <w:r>
        <w:rPr>
          <w:rFonts w:hint="eastAsia" w:ascii="仿宋" w:hAnsi="仿宋" w:eastAsia="仿宋" w:cs="仿宋"/>
          <w:b/>
          <w:szCs w:val="21"/>
        </w:rPr>
        <w:t xml:space="preserve">注：提交法定代表人和被授权人身份证（正反面）复印件，被授权人还需提供</w:t>
      </w:r>
      <w:r>
        <w:rPr>
          <w:rFonts w:hint="eastAsia" w:ascii="仿宋" w:hAnsi="仿宋" w:eastAsia="仿宋" w:cs="仿宋"/>
          <w:b/>
          <w:bCs/>
          <w:szCs w:val="21"/>
        </w:rPr>
        <w:t xml:space="preserve">社保（本公司在职半年内），证明材料加盖公章。</w:t>
      </w:r>
      <w:r>
        <w:rPr>
          <w:rFonts w:hint="eastAsia" w:ascii="仿宋" w:hAnsi="仿宋" w:eastAsia="仿宋" w:cs="仿宋"/>
          <w:szCs w:val="21"/>
        </w:rPr>
      </w:r>
      <w:r/>
    </w:p>
    <w:p>
      <w:pPr>
        <w:pStyle w:val="1003"/>
        <w:ind w:firstLine="0"/>
        <w:rPr>
          <w:rFonts w:hint="eastAsia" w:ascii="仿宋" w:hAnsi="仿宋" w:eastAsia="仿宋" w:cs="仿宋"/>
          <w:b/>
          <w:sz w:val="24"/>
        </w:rPr>
        <w:outlineLvl w:val="1"/>
      </w:pPr>
      <w:r/>
      <w:bookmarkEnd w:id="75"/>
      <w:r/>
      <w:bookmarkEnd w:id="76"/>
      <w:r>
        <w:rPr>
          <w:rFonts w:hint="eastAsia" w:ascii="仿宋" w:hAnsi="仿宋" w:eastAsia="仿宋" w:cs="仿宋"/>
          <w:b/>
          <w:sz w:val="24"/>
        </w:rPr>
        <w:br w:type="page" w:clear="all"/>
      </w:r>
      <w:bookmarkStart w:id="77" w:name="_Toc2540"/>
      <w:r>
        <w:rPr>
          <w:rFonts w:hint="eastAsia" w:ascii="仿宋" w:hAnsi="仿宋" w:eastAsia="仿宋" w:cs="仿宋"/>
          <w:b/>
          <w:sz w:val="24"/>
        </w:rPr>
        <w:t xml:space="preserve">附件四、开标一览表格式</w:t>
      </w:r>
      <w:bookmarkEnd w:id="77"/>
      <w:r>
        <w:rPr>
          <w:rFonts w:hint="eastAsia" w:ascii="仿宋" w:hAnsi="仿宋" w:eastAsia="仿宋" w:cs="仿宋"/>
          <w:b/>
          <w:sz w:val="24"/>
        </w:rPr>
      </w:r>
      <w:r/>
    </w:p>
    <w:p>
      <w:pPr>
        <w:pStyle w:val="1003"/>
        <w:ind w:firstLine="0"/>
        <w:jc w:val="center"/>
        <w:rPr>
          <w:rFonts w:hint="eastAsia" w:ascii="仿宋" w:hAnsi="仿宋" w:eastAsia="仿宋" w:cs="仿宋"/>
          <w:sz w:val="36"/>
          <w:szCs w:val="36"/>
        </w:rPr>
      </w:pPr>
      <w:r>
        <w:rPr>
          <w:rFonts w:hint="eastAsia" w:ascii="仿宋" w:hAnsi="仿宋" w:eastAsia="仿宋" w:cs="仿宋"/>
          <w:sz w:val="36"/>
          <w:szCs w:val="36"/>
        </w:rPr>
        <w:t xml:space="preserve">开标一览表</w:t>
      </w:r>
      <w:r>
        <w:rPr>
          <w:rFonts w:hint="eastAsia" w:ascii="仿宋" w:hAnsi="仿宋" w:eastAsia="仿宋" w:cs="仿宋"/>
          <w:sz w:val="36"/>
          <w:szCs w:val="36"/>
        </w:rPr>
      </w:r>
      <w:r/>
    </w:p>
    <w:tbl>
      <w:tblPr>
        <w:tblW w:w="945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2"/>
        <w:gridCol w:w="4787"/>
        <w:gridCol w:w="711"/>
        <w:gridCol w:w="1979"/>
        <w:gridCol w:w="11"/>
      </w:tblGrid>
      <w:tr>
        <w:trPr>
          <w:cantSplit/>
          <w:gridAfter w:val="1"/>
          <w:trHeight w:val="284"/>
        </w:trPr>
        <w:tc>
          <w:tcPr>
            <w:gridSpan w:val="2"/>
            <w:tcW w:w="6749" w:type="dxa"/>
            <w:vAlign w:val="center"/>
            <w:textDirection w:val="lrTb"/>
            <w:noWrap w:val="false"/>
          </w:tcPr>
          <w:p>
            <w:pPr>
              <w:pStyle w:val="1003"/>
              <w:ind w:firstLine="0"/>
              <w:spacing w:after="312"/>
              <w:rPr>
                <w:rFonts w:hint="eastAsia" w:ascii="仿宋" w:hAnsi="仿宋" w:eastAsia="仿宋" w:cs="仿宋"/>
                <w:szCs w:val="21"/>
                <w:lang w:val="zh-CN"/>
              </w:rPr>
            </w:pPr>
            <w:r>
              <w:rPr>
                <w:rFonts w:hint="eastAsia" w:ascii="仿宋" w:hAnsi="仿宋" w:eastAsia="仿宋" w:cs="仿宋"/>
                <w:szCs w:val="21"/>
                <w:lang w:val="zh-CN"/>
              </w:rPr>
              <w:t xml:space="preserve">项目名称：</w:t>
            </w:r>
            <w:r>
              <w:rPr>
                <w:rFonts w:hint="eastAsia" w:ascii="仿宋" w:hAnsi="仿宋" w:eastAsia="仿宋" w:cs="仿宋"/>
                <w:szCs w:val="21"/>
                <w:lang w:val="zh-CN"/>
              </w:rPr>
            </w:r>
            <w:r/>
          </w:p>
        </w:tc>
        <w:tc>
          <w:tcPr>
            <w:gridSpan w:val="2"/>
            <w:tcW w:w="2690" w:type="dxa"/>
            <w:vAlign w:val="center"/>
            <w:textDirection w:val="lrTb"/>
            <w:noWrap w:val="false"/>
          </w:tcPr>
          <w:p>
            <w:pPr>
              <w:pStyle w:val="1003"/>
              <w:ind w:firstLine="0"/>
              <w:jc w:val="left"/>
              <w:spacing w:after="312"/>
              <w:rPr>
                <w:rFonts w:hint="eastAsia" w:ascii="仿宋" w:hAnsi="仿宋" w:eastAsia="仿宋" w:cs="仿宋"/>
                <w:lang w:val="zh-CN"/>
              </w:rPr>
            </w:pPr>
            <w:r>
              <w:rPr>
                <w:rFonts w:hint="eastAsia" w:ascii="仿宋" w:hAnsi="仿宋" w:eastAsia="仿宋" w:cs="仿宋"/>
                <w:szCs w:val="21"/>
                <w:lang w:val="zh-CN"/>
              </w:rPr>
              <w:t xml:space="preserve">项目编号：</w:t>
            </w:r>
            <w:r>
              <w:rPr>
                <w:rFonts w:hint="eastAsia" w:ascii="仿宋" w:hAnsi="仿宋" w:eastAsia="仿宋" w:cs="仿宋"/>
                <w:lang w:val="zh-CN"/>
              </w:rPr>
              <w:t xml:space="preserve"> </w:t>
            </w:r>
            <w:r>
              <w:rPr>
                <w:rFonts w:hint="eastAsia" w:ascii="仿宋" w:hAnsi="仿宋" w:eastAsia="仿宋" w:cs="仿宋"/>
                <w:lang w:val="zh-CN"/>
              </w:rPr>
            </w:r>
            <w:r/>
          </w:p>
        </w:tc>
      </w:tr>
      <w:tr>
        <w:trPr>
          <w:trHeight w:val="575"/>
        </w:trPr>
        <w:tc>
          <w:tcPr>
            <w:tcW w:w="1961" w:type="dxa"/>
            <w:vAlign w:val="center"/>
            <w:textDirection w:val="lrTb"/>
            <w:noWrap w:val="false"/>
          </w:tcPr>
          <w:p>
            <w:pPr>
              <w:pStyle w:val="1003"/>
              <w:ind w:firstLine="0"/>
              <w:jc w:val="center"/>
              <w:spacing w:line="400" w:lineRule="exact"/>
              <w:rPr>
                <w:rFonts w:hint="eastAsia" w:ascii="仿宋" w:hAnsi="仿宋" w:eastAsia="仿宋" w:cs="仿宋"/>
                <w:b/>
                <w:szCs w:val="21"/>
                <w:lang w:val="zh-CN"/>
              </w:rPr>
            </w:pPr>
            <w:r>
              <w:rPr>
                <w:rFonts w:hint="eastAsia" w:ascii="仿宋" w:hAnsi="仿宋" w:eastAsia="仿宋" w:cs="仿宋"/>
                <w:b/>
                <w:szCs w:val="21"/>
                <w:lang w:val="zh-CN"/>
              </w:rPr>
              <w:t xml:space="preserve">投标报价</w:t>
            </w:r>
            <w:r>
              <w:rPr>
                <w:rFonts w:hint="eastAsia" w:ascii="仿宋" w:hAnsi="仿宋" w:eastAsia="仿宋" w:cs="仿宋"/>
                <w:b/>
                <w:szCs w:val="21"/>
                <w:lang w:val="zh-CN"/>
              </w:rPr>
            </w:r>
            <w:r/>
          </w:p>
        </w:tc>
        <w:tc>
          <w:tcPr>
            <w:gridSpan w:val="2"/>
            <w:tcW w:w="5498" w:type="dxa"/>
            <w:vAlign w:val="center"/>
            <w:textDirection w:val="lrTb"/>
            <w:noWrap w:val="false"/>
          </w:tcPr>
          <w:p>
            <w:pPr>
              <w:pStyle w:val="1003"/>
              <w:ind w:firstLine="0"/>
              <w:spacing w:line="400" w:lineRule="exact"/>
              <w:rPr>
                <w:rFonts w:hint="eastAsia" w:ascii="仿宋" w:hAnsi="仿宋" w:eastAsia="仿宋" w:cs="仿宋"/>
                <w:sz w:val="24"/>
                <w:lang w:val="zh-CN"/>
              </w:rPr>
            </w:pPr>
            <w:r>
              <w:rPr>
                <w:rFonts w:hint="eastAsia" w:ascii="仿宋" w:hAnsi="仿宋" w:eastAsia="仿宋" w:cs="仿宋"/>
                <w:szCs w:val="20"/>
                <w:lang w:val="zh-CN" w:bidi="ar"/>
              </w:rPr>
              <w:t xml:space="preserve">小写：人民币</w:t>
            </w:r>
            <w:r>
              <w:rPr>
                <w:rFonts w:hint="eastAsia" w:ascii="仿宋" w:hAnsi="仿宋" w:eastAsia="仿宋" w:cs="仿宋"/>
                <w:szCs w:val="20"/>
                <w:u w:val="single"/>
                <w:lang w:val="zh-CN" w:bidi="ar"/>
              </w:rPr>
              <w:t xml:space="preserve">            </w:t>
            </w:r>
            <w:r>
              <w:rPr>
                <w:rFonts w:hint="eastAsia" w:ascii="仿宋" w:hAnsi="仿宋" w:eastAsia="仿宋" w:cs="仿宋"/>
                <w:szCs w:val="20"/>
                <w:lang w:bidi="ar"/>
              </w:rPr>
              <w:t xml:space="preserve">万</w:t>
            </w:r>
            <w:r>
              <w:rPr>
                <w:rFonts w:hint="eastAsia" w:ascii="仿宋" w:hAnsi="仿宋" w:eastAsia="仿宋" w:cs="仿宋"/>
                <w:szCs w:val="20"/>
                <w:lang w:val="zh-CN" w:bidi="ar"/>
              </w:rPr>
              <w:t xml:space="preserve">元</w:t>
            </w:r>
            <w:r>
              <w:rPr>
                <w:rFonts w:hint="eastAsia" w:ascii="仿宋" w:hAnsi="仿宋" w:eastAsia="仿宋" w:cs="仿宋"/>
                <w:sz w:val="24"/>
                <w:lang w:val="zh-CN"/>
              </w:rPr>
            </w:r>
            <w:r/>
          </w:p>
          <w:p>
            <w:pPr>
              <w:pStyle w:val="1003"/>
              <w:ind w:firstLine="0"/>
              <w:jc w:val="left"/>
              <w:spacing w:line="400" w:lineRule="exact"/>
              <w:rPr>
                <w:rFonts w:hint="eastAsia" w:ascii="仿宋" w:hAnsi="仿宋" w:eastAsia="仿宋" w:cs="仿宋"/>
                <w:b/>
                <w:szCs w:val="21"/>
                <w:lang w:val="zh-CN"/>
              </w:rPr>
            </w:pPr>
            <w:r>
              <w:rPr>
                <w:rFonts w:hint="eastAsia" w:ascii="仿宋" w:hAnsi="仿宋" w:eastAsia="仿宋" w:cs="仿宋"/>
                <w:lang w:val="zh-CN" w:bidi="ar"/>
              </w:rPr>
              <w:t xml:space="preserve">大写：人民币</w:t>
            </w:r>
            <w:r>
              <w:rPr>
                <w:rFonts w:hint="eastAsia" w:ascii="仿宋" w:hAnsi="仿宋" w:eastAsia="仿宋" w:cs="仿宋"/>
                <w:u w:val="single"/>
                <w:lang w:val="zh-CN" w:bidi="ar"/>
              </w:rPr>
              <w:t xml:space="preserve">            </w:t>
            </w:r>
            <w:r>
              <w:rPr>
                <w:rFonts w:hint="eastAsia" w:ascii="仿宋" w:hAnsi="仿宋" w:eastAsia="仿宋" w:cs="仿宋"/>
                <w:lang w:val="zh-CN" w:bidi="ar"/>
              </w:rPr>
              <w:t xml:space="preserve">元整</w:t>
            </w:r>
            <w:r>
              <w:rPr>
                <w:rFonts w:hint="eastAsia" w:ascii="仿宋" w:hAnsi="仿宋" w:eastAsia="仿宋" w:cs="仿宋"/>
                <w:b/>
                <w:szCs w:val="21"/>
                <w:lang w:val="zh-CN"/>
              </w:rPr>
            </w:r>
            <w:r/>
          </w:p>
        </w:tc>
        <w:tc>
          <w:tcPr>
            <w:gridSpan w:val="2"/>
            <w:tcW w:w="1990" w:type="dxa"/>
            <w:vAlign w:val="center"/>
            <w:textDirection w:val="lrTb"/>
            <w:noWrap w:val="false"/>
          </w:tcPr>
          <w:p>
            <w:pPr>
              <w:pStyle w:val="1003"/>
              <w:ind w:firstLine="0"/>
              <w:jc w:val="center"/>
              <w:spacing w:line="400" w:lineRule="exact"/>
              <w:rPr>
                <w:rFonts w:hint="eastAsia" w:ascii="仿宋" w:hAnsi="仿宋" w:eastAsia="仿宋" w:cs="仿宋"/>
                <w:b/>
                <w:szCs w:val="21"/>
                <w:lang w:val="zh-CN"/>
              </w:rPr>
            </w:pPr>
            <w:r>
              <w:rPr>
                <w:rFonts w:hint="eastAsia" w:ascii="仿宋" w:hAnsi="仿宋" w:eastAsia="仿宋" w:cs="仿宋"/>
                <w:b/>
                <w:szCs w:val="21"/>
                <w:lang w:val="zh-CN"/>
              </w:rPr>
              <w:t xml:space="preserve">备注</w:t>
            </w:r>
            <w:r>
              <w:rPr>
                <w:rFonts w:hint="eastAsia" w:ascii="仿宋" w:hAnsi="仿宋" w:eastAsia="仿宋" w:cs="仿宋"/>
                <w:b/>
                <w:szCs w:val="21"/>
                <w:lang w:val="zh-CN"/>
              </w:rPr>
            </w:r>
            <w:r/>
          </w:p>
        </w:tc>
      </w:tr>
      <w:tr>
        <w:trPr>
          <w:trHeight w:val="580"/>
        </w:trPr>
        <w:tc>
          <w:tcPr>
            <w:tcW w:w="1961" w:type="dxa"/>
            <w:vAlign w:val="center"/>
            <w:textDirection w:val="lrTb"/>
            <w:noWrap w:val="false"/>
          </w:tcPr>
          <w:p>
            <w:pPr>
              <w:pStyle w:val="1003"/>
              <w:ind w:firstLine="0"/>
              <w:jc w:val="center"/>
              <w:spacing w:line="400" w:lineRule="exact"/>
              <w:rPr>
                <w:rFonts w:hint="eastAsia" w:ascii="仿宋" w:hAnsi="仿宋" w:eastAsia="仿宋" w:cs="仿宋"/>
                <w:b/>
                <w:szCs w:val="21"/>
                <w:lang w:val="zh-CN"/>
              </w:rPr>
            </w:pPr>
            <w:r>
              <w:rPr>
                <w:rFonts w:hint="eastAsia" w:ascii="仿宋" w:hAnsi="仿宋" w:eastAsia="仿宋" w:cs="仿宋"/>
                <w:b/>
                <w:szCs w:val="21"/>
                <w:lang w:val="zh-CN"/>
              </w:rPr>
              <w:t xml:space="preserve">项目负责人</w:t>
            </w:r>
            <w:r>
              <w:rPr>
                <w:rFonts w:hint="eastAsia" w:ascii="仿宋" w:hAnsi="仿宋" w:eastAsia="仿宋" w:cs="仿宋"/>
                <w:b/>
                <w:szCs w:val="21"/>
                <w:lang w:val="zh-CN"/>
              </w:rPr>
            </w:r>
            <w:r/>
          </w:p>
        </w:tc>
        <w:tc>
          <w:tcPr>
            <w:gridSpan w:val="2"/>
            <w:tcW w:w="5498" w:type="dxa"/>
            <w:vAlign w:val="center"/>
            <w:textDirection w:val="lrTb"/>
            <w:noWrap w:val="false"/>
          </w:tcPr>
          <w:p>
            <w:pPr>
              <w:pStyle w:val="1003"/>
              <w:ind w:firstLine="0"/>
              <w:spacing w:line="400" w:lineRule="exact"/>
              <w:rPr>
                <w:rFonts w:hint="eastAsia" w:ascii="仿宋" w:hAnsi="仿宋" w:eastAsia="仿宋" w:cs="仿宋"/>
                <w:szCs w:val="21"/>
                <w:u w:val="single"/>
                <w:lang w:val="zh-CN"/>
              </w:rPr>
            </w:pPr>
            <w:r>
              <w:rPr>
                <w:rFonts w:hint="eastAsia" w:ascii="仿宋" w:hAnsi="仿宋" w:eastAsia="仿宋" w:cs="仿宋"/>
                <w:szCs w:val="21"/>
                <w:lang w:val="zh-CN"/>
              </w:rPr>
              <w:t xml:space="preserve">姓名：</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  身份证号：</w:t>
            </w:r>
            <w:r>
              <w:rPr>
                <w:rFonts w:hint="eastAsia" w:ascii="仿宋" w:hAnsi="仿宋" w:eastAsia="仿宋" w:cs="仿宋"/>
                <w:szCs w:val="21"/>
                <w:u w:val="single"/>
                <w:lang w:val="zh-CN"/>
              </w:rPr>
              <w:t xml:space="preserve">                  </w:t>
            </w:r>
            <w:r>
              <w:rPr>
                <w:rFonts w:hint="eastAsia" w:ascii="仿宋" w:hAnsi="仿宋" w:eastAsia="仿宋" w:cs="仿宋"/>
                <w:szCs w:val="21"/>
                <w:u w:val="single"/>
                <w:lang w:val="zh-CN"/>
              </w:rPr>
            </w:r>
            <w:r/>
          </w:p>
        </w:tc>
        <w:tc>
          <w:tcPr>
            <w:gridSpan w:val="2"/>
            <w:tcW w:w="1990" w:type="dxa"/>
            <w:vAlign w:val="center"/>
            <w:textDirection w:val="lrTb"/>
            <w:noWrap w:val="false"/>
          </w:tcPr>
          <w:p>
            <w:pPr>
              <w:pStyle w:val="1003"/>
              <w:ind w:firstLine="422"/>
              <w:jc w:val="center"/>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tc>
      </w:tr>
      <w:tr>
        <w:trPr>
          <w:trHeight w:val="598"/>
        </w:trPr>
        <w:tc>
          <w:tcPr>
            <w:tcW w:w="1961" w:type="dxa"/>
            <w:vAlign w:val="center"/>
            <w:textDirection w:val="lrTb"/>
            <w:noWrap w:val="false"/>
          </w:tcPr>
          <w:p>
            <w:pPr>
              <w:pStyle w:val="1003"/>
              <w:ind w:firstLine="0"/>
              <w:jc w:val="center"/>
              <w:spacing w:line="400" w:lineRule="exact"/>
              <w:rPr>
                <w:rFonts w:hint="eastAsia" w:ascii="仿宋" w:hAnsi="仿宋" w:eastAsia="仿宋" w:cs="仿宋"/>
                <w:b/>
                <w:spacing w:val="-2"/>
                <w:szCs w:val="21"/>
              </w:rPr>
            </w:pPr>
            <w:r>
              <w:rPr>
                <w:rFonts w:hint="eastAsia" w:ascii="仿宋" w:hAnsi="仿宋" w:eastAsia="仿宋" w:cs="仿宋"/>
                <w:b/>
                <w:spacing w:val="-2"/>
                <w:szCs w:val="21"/>
              </w:rPr>
              <w:t xml:space="preserve">服务期限</w:t>
            </w:r>
            <w:r>
              <w:rPr>
                <w:rFonts w:hint="eastAsia" w:ascii="仿宋" w:hAnsi="仿宋" w:eastAsia="仿宋" w:cs="仿宋"/>
                <w:b/>
                <w:spacing w:val="-2"/>
                <w:szCs w:val="21"/>
              </w:rPr>
            </w:r>
            <w:r/>
          </w:p>
        </w:tc>
        <w:tc>
          <w:tcPr>
            <w:gridSpan w:val="2"/>
            <w:tcW w:w="5498" w:type="dxa"/>
            <w:vAlign w:val="center"/>
            <w:textDirection w:val="lrTb"/>
            <w:noWrap w:val="false"/>
          </w:tcPr>
          <w:p>
            <w:pPr>
              <w:pStyle w:val="1003"/>
              <w:ind w:firstLine="420"/>
              <w:jc w:val="center"/>
              <w:spacing w:line="400" w:lineRule="exact"/>
              <w:rPr>
                <w:rFonts w:hint="eastAsia" w:ascii="仿宋" w:hAnsi="仿宋" w:eastAsia="仿宋" w:cs="仿宋"/>
                <w:szCs w:val="21"/>
                <w:lang w:val="zh-CN"/>
              </w:rPr>
            </w:pPr>
            <w:r>
              <w:rPr>
                <w:rFonts w:hint="eastAsia" w:ascii="仿宋" w:hAnsi="仿宋" w:eastAsia="仿宋" w:cs="仿宋"/>
                <w:szCs w:val="21"/>
                <w:lang w:val="zh-CN"/>
              </w:rPr>
            </w:r>
            <w:r/>
          </w:p>
        </w:tc>
        <w:tc>
          <w:tcPr>
            <w:gridSpan w:val="2"/>
            <w:tcW w:w="1990" w:type="dxa"/>
            <w:vAlign w:val="center"/>
            <w:textDirection w:val="lrTb"/>
            <w:noWrap w:val="false"/>
          </w:tcPr>
          <w:p>
            <w:pPr>
              <w:pStyle w:val="1003"/>
              <w:ind w:firstLine="420"/>
              <w:jc w:val="center"/>
              <w:spacing w:line="400" w:lineRule="exact"/>
              <w:rPr>
                <w:rFonts w:hint="eastAsia" w:ascii="仿宋" w:hAnsi="仿宋" w:eastAsia="仿宋" w:cs="仿宋"/>
                <w:szCs w:val="21"/>
                <w:lang w:val="zh-CN"/>
              </w:rPr>
            </w:pPr>
            <w:r>
              <w:rPr>
                <w:rFonts w:hint="eastAsia" w:ascii="仿宋" w:hAnsi="仿宋" w:eastAsia="仿宋" w:cs="仿宋"/>
                <w:szCs w:val="21"/>
                <w:lang w:val="zh-CN"/>
              </w:rPr>
            </w:r>
            <w:r/>
          </w:p>
        </w:tc>
      </w:tr>
      <w:tr>
        <w:trPr>
          <w:trHeight w:val="548"/>
        </w:trPr>
        <w:tc>
          <w:tcPr>
            <w:tcW w:w="1961" w:type="dxa"/>
            <w:vAlign w:val="center"/>
            <w:textDirection w:val="lrTb"/>
            <w:noWrap w:val="false"/>
          </w:tcPr>
          <w:p>
            <w:pPr>
              <w:pStyle w:val="1003"/>
              <w:ind w:firstLine="0"/>
              <w:jc w:val="center"/>
              <w:spacing w:line="400" w:lineRule="exact"/>
              <w:rPr>
                <w:rFonts w:hint="eastAsia" w:ascii="仿宋" w:hAnsi="仿宋" w:eastAsia="仿宋" w:cs="仿宋"/>
                <w:b/>
                <w:spacing w:val="-2"/>
                <w:szCs w:val="21"/>
              </w:rPr>
            </w:pPr>
            <w:r>
              <w:rPr>
                <w:rFonts w:hint="eastAsia" w:ascii="仿宋" w:hAnsi="仿宋" w:eastAsia="仿宋" w:cs="仿宋"/>
                <w:b/>
                <w:spacing w:val="-2"/>
                <w:szCs w:val="21"/>
              </w:rPr>
              <w:t xml:space="preserve">标书份数</w:t>
            </w:r>
            <w:r>
              <w:rPr>
                <w:rFonts w:hint="eastAsia" w:ascii="仿宋" w:hAnsi="仿宋" w:eastAsia="仿宋" w:cs="仿宋"/>
                <w:b/>
                <w:spacing w:val="-2"/>
                <w:szCs w:val="21"/>
              </w:rPr>
            </w:r>
            <w:r/>
          </w:p>
        </w:tc>
        <w:tc>
          <w:tcPr>
            <w:gridSpan w:val="2"/>
            <w:tcW w:w="5498" w:type="dxa"/>
            <w:vAlign w:val="center"/>
            <w:textDirection w:val="lrTb"/>
            <w:noWrap w:val="false"/>
          </w:tcPr>
          <w:p>
            <w:pPr>
              <w:pStyle w:val="1003"/>
              <w:ind w:firstLine="0"/>
              <w:jc w:val="left"/>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正本：    份；副本：    份</w:t>
            </w:r>
            <w:r>
              <w:rPr>
                <w:rFonts w:hint="eastAsia" w:ascii="仿宋" w:hAnsi="仿宋" w:eastAsia="仿宋" w:cs="仿宋"/>
                <w:szCs w:val="21"/>
                <w:lang w:val="zh-CN"/>
              </w:rPr>
            </w:r>
            <w:r/>
          </w:p>
        </w:tc>
        <w:tc>
          <w:tcPr>
            <w:gridSpan w:val="2"/>
            <w:tcW w:w="1990" w:type="dxa"/>
            <w:vAlign w:val="center"/>
            <w:textDirection w:val="lrTb"/>
            <w:noWrap w:val="false"/>
          </w:tcPr>
          <w:p>
            <w:pPr>
              <w:pStyle w:val="1003"/>
              <w:ind w:firstLine="420"/>
              <w:jc w:val="center"/>
              <w:spacing w:line="400" w:lineRule="exact"/>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1961" w:type="dxa"/>
            <w:vAlign w:val="center"/>
            <w:textDirection w:val="lrTb"/>
            <w:noWrap w:val="false"/>
          </w:tcPr>
          <w:p>
            <w:pPr>
              <w:pStyle w:val="1003"/>
              <w:ind w:firstLine="0"/>
              <w:jc w:val="center"/>
              <w:spacing w:line="400" w:lineRule="exact"/>
              <w:widowControl/>
              <w:rPr>
                <w:rFonts w:hint="eastAsia" w:ascii="仿宋" w:hAnsi="仿宋" w:eastAsia="仿宋" w:cs="仿宋"/>
                <w:b/>
                <w:szCs w:val="21"/>
                <w:lang w:val="zh-CN"/>
              </w:rPr>
            </w:pPr>
            <w:r>
              <w:rPr>
                <w:rFonts w:hint="eastAsia" w:ascii="仿宋" w:hAnsi="仿宋" w:eastAsia="仿宋" w:cs="仿宋"/>
                <w:b/>
                <w:szCs w:val="21"/>
                <w:lang w:val="zh-CN"/>
              </w:rPr>
              <w:t xml:space="preserve">投标人是否属于</w:t>
            </w:r>
            <w:r>
              <w:rPr>
                <w:rFonts w:hint="eastAsia" w:ascii="仿宋" w:hAnsi="仿宋" w:eastAsia="仿宋" w:cs="仿宋"/>
                <w:b/>
                <w:szCs w:val="21"/>
                <w:lang w:val="zh-CN"/>
              </w:rPr>
            </w:r>
            <w:r/>
          </w:p>
          <w:p>
            <w:pPr>
              <w:pStyle w:val="1003"/>
              <w:ind w:firstLine="0"/>
              <w:jc w:val="center"/>
              <w:spacing w:line="400" w:lineRule="exact"/>
              <w:widowControl/>
              <w:rPr>
                <w:rFonts w:hint="eastAsia" w:ascii="仿宋" w:hAnsi="仿宋" w:eastAsia="仿宋" w:cs="仿宋"/>
                <w:b/>
                <w:szCs w:val="21"/>
                <w:lang w:val="zh-CN"/>
              </w:rPr>
            </w:pPr>
            <w:r>
              <w:rPr>
                <w:rFonts w:hint="eastAsia" w:ascii="仿宋" w:hAnsi="仿宋" w:eastAsia="仿宋" w:cs="仿宋"/>
                <w:b/>
                <w:szCs w:val="21"/>
                <w:lang w:val="zh-CN"/>
              </w:rPr>
              <w:t xml:space="preserve">小微型企业</w:t>
            </w:r>
            <w:r>
              <w:rPr>
                <w:rFonts w:hint="eastAsia" w:ascii="仿宋" w:hAnsi="仿宋" w:eastAsia="仿宋" w:cs="仿宋"/>
                <w:b/>
                <w:szCs w:val="21"/>
                <w:lang w:val="zh-CN"/>
              </w:rPr>
            </w:r>
            <w:r/>
          </w:p>
        </w:tc>
        <w:tc>
          <w:tcPr>
            <w:gridSpan w:val="2"/>
            <w:tcW w:w="5498" w:type="dxa"/>
            <w:vAlign w:val="center"/>
            <w:textDirection w:val="lrTb"/>
            <w:noWrap w:val="false"/>
          </w:tcPr>
          <w:p>
            <w:pPr>
              <w:pStyle w:val="1003"/>
              <w:ind w:firstLine="420"/>
              <w:jc w:val="left"/>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（填写“是”或“否”）</w:t>
            </w:r>
            <w:r>
              <w:rPr>
                <w:rFonts w:hint="eastAsia" w:ascii="仿宋" w:hAnsi="仿宋" w:eastAsia="仿宋" w:cs="仿宋"/>
                <w:szCs w:val="21"/>
                <w:lang w:val="zh-CN"/>
              </w:rPr>
            </w:r>
            <w:r/>
          </w:p>
        </w:tc>
        <w:tc>
          <w:tcPr>
            <w:gridSpan w:val="2"/>
            <w:tcW w:w="1990" w:type="dxa"/>
            <w:vAlign w:val="center"/>
            <w:textDirection w:val="lrTb"/>
            <w:noWrap w:val="false"/>
          </w:tcPr>
          <w:p>
            <w:pPr>
              <w:pStyle w:val="1003"/>
              <w:ind w:firstLine="420"/>
              <w:jc w:val="center"/>
              <w:spacing w:line="400" w:lineRule="exact"/>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1961" w:type="dxa"/>
            <w:vAlign w:val="center"/>
            <w:textDirection w:val="lrTb"/>
            <w:noWrap w:val="false"/>
          </w:tcPr>
          <w:p>
            <w:pPr>
              <w:pStyle w:val="1003"/>
              <w:ind w:firstLine="0"/>
              <w:jc w:val="center"/>
              <w:spacing w:line="400" w:lineRule="exact"/>
              <w:widowControl/>
              <w:rPr>
                <w:rFonts w:hint="eastAsia" w:ascii="仿宋" w:hAnsi="仿宋" w:eastAsia="仿宋" w:cs="仿宋"/>
                <w:b/>
                <w:szCs w:val="21"/>
                <w:lang w:val="zh-CN"/>
              </w:rPr>
            </w:pPr>
            <w:r>
              <w:rPr>
                <w:rFonts w:hint="eastAsia" w:ascii="仿宋" w:hAnsi="仿宋" w:eastAsia="仿宋" w:cs="仿宋"/>
                <w:b/>
                <w:szCs w:val="21"/>
                <w:lang w:val="zh-CN"/>
              </w:rPr>
              <w:t xml:space="preserve">投标人是否属于</w:t>
            </w:r>
            <w:r>
              <w:rPr>
                <w:rFonts w:hint="eastAsia" w:ascii="仿宋" w:hAnsi="仿宋" w:eastAsia="仿宋" w:cs="仿宋"/>
                <w:b/>
                <w:szCs w:val="21"/>
                <w:lang w:val="zh-CN"/>
              </w:rPr>
            </w:r>
            <w:r/>
          </w:p>
          <w:p>
            <w:pPr>
              <w:pStyle w:val="1003"/>
              <w:ind w:firstLine="0"/>
              <w:jc w:val="center"/>
              <w:spacing w:line="400" w:lineRule="exact"/>
              <w:widowControl/>
              <w:rPr>
                <w:rFonts w:hint="eastAsia" w:ascii="仿宋" w:hAnsi="仿宋" w:eastAsia="仿宋" w:cs="仿宋"/>
                <w:b/>
                <w:szCs w:val="21"/>
                <w:lang w:val="zh-CN"/>
              </w:rPr>
            </w:pPr>
            <w:r>
              <w:rPr>
                <w:rFonts w:hint="eastAsia" w:ascii="仿宋" w:hAnsi="仿宋" w:eastAsia="仿宋" w:cs="仿宋"/>
                <w:b/>
                <w:szCs w:val="21"/>
                <w:lang w:val="zh-CN"/>
              </w:rPr>
              <w:t xml:space="preserve">残疾人福利性单位</w:t>
            </w:r>
            <w:r>
              <w:rPr>
                <w:rFonts w:hint="eastAsia" w:ascii="仿宋" w:hAnsi="仿宋" w:eastAsia="仿宋" w:cs="仿宋"/>
                <w:b/>
                <w:szCs w:val="21"/>
                <w:lang w:val="zh-CN"/>
              </w:rPr>
            </w:r>
            <w:r/>
          </w:p>
        </w:tc>
        <w:tc>
          <w:tcPr>
            <w:gridSpan w:val="2"/>
            <w:tcW w:w="5498" w:type="dxa"/>
            <w:vAlign w:val="center"/>
            <w:textDirection w:val="lrTb"/>
            <w:noWrap w:val="false"/>
          </w:tcPr>
          <w:p>
            <w:pPr>
              <w:pStyle w:val="1003"/>
              <w:ind w:firstLine="420"/>
              <w:jc w:val="left"/>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（填写“是”或“否”）</w:t>
            </w:r>
            <w:r>
              <w:rPr>
                <w:rFonts w:hint="eastAsia" w:ascii="仿宋" w:hAnsi="仿宋" w:eastAsia="仿宋" w:cs="仿宋"/>
                <w:szCs w:val="21"/>
                <w:lang w:val="zh-CN"/>
              </w:rPr>
            </w:r>
            <w:r/>
          </w:p>
        </w:tc>
        <w:tc>
          <w:tcPr>
            <w:gridSpan w:val="2"/>
            <w:tcW w:w="1990" w:type="dxa"/>
            <w:vAlign w:val="center"/>
            <w:textDirection w:val="lrTb"/>
            <w:noWrap w:val="false"/>
          </w:tcPr>
          <w:p>
            <w:pPr>
              <w:pStyle w:val="1003"/>
              <w:ind w:firstLine="420"/>
              <w:jc w:val="center"/>
              <w:spacing w:line="400" w:lineRule="exact"/>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1961" w:type="dxa"/>
            <w:vAlign w:val="center"/>
            <w:textDirection w:val="lrTb"/>
            <w:noWrap w:val="false"/>
          </w:tcPr>
          <w:p>
            <w:pPr>
              <w:pStyle w:val="1003"/>
              <w:ind w:firstLine="0"/>
              <w:jc w:val="center"/>
              <w:spacing w:line="400" w:lineRule="exact"/>
              <w:widowControl/>
              <w:rPr>
                <w:rFonts w:hint="eastAsia" w:ascii="仿宋" w:hAnsi="仿宋" w:eastAsia="仿宋" w:cs="仿宋"/>
                <w:b/>
                <w:szCs w:val="21"/>
                <w:lang w:val="zh-CN"/>
              </w:rPr>
            </w:pPr>
            <w:r>
              <w:rPr>
                <w:rFonts w:hint="eastAsia" w:ascii="仿宋" w:hAnsi="仿宋" w:eastAsia="仿宋" w:cs="仿宋"/>
                <w:b/>
                <w:szCs w:val="21"/>
                <w:lang w:val="zh-CN"/>
              </w:rPr>
              <w:t xml:space="preserve">投标人是否属于</w:t>
            </w:r>
            <w:r>
              <w:rPr>
                <w:rFonts w:hint="eastAsia" w:ascii="仿宋" w:hAnsi="仿宋" w:eastAsia="仿宋" w:cs="仿宋"/>
                <w:b/>
                <w:szCs w:val="21"/>
                <w:lang w:val="zh-CN"/>
              </w:rPr>
            </w:r>
            <w:r/>
          </w:p>
          <w:p>
            <w:pPr>
              <w:pStyle w:val="1003"/>
              <w:ind w:firstLine="0"/>
              <w:jc w:val="center"/>
              <w:spacing w:line="400" w:lineRule="exact"/>
              <w:widowControl/>
              <w:rPr>
                <w:rFonts w:hint="eastAsia" w:ascii="仿宋" w:hAnsi="仿宋" w:eastAsia="仿宋" w:cs="仿宋"/>
                <w:b/>
                <w:szCs w:val="21"/>
                <w:lang w:val="zh-CN"/>
              </w:rPr>
            </w:pPr>
            <w:r>
              <w:rPr>
                <w:rFonts w:hint="eastAsia" w:ascii="仿宋" w:hAnsi="仿宋" w:eastAsia="仿宋" w:cs="仿宋"/>
                <w:b/>
                <w:szCs w:val="21"/>
                <w:lang w:val="zh-CN"/>
              </w:rPr>
              <w:t xml:space="preserve">监狱企业</w:t>
            </w:r>
            <w:r>
              <w:rPr>
                <w:rFonts w:hint="eastAsia" w:ascii="仿宋" w:hAnsi="仿宋" w:eastAsia="仿宋" w:cs="仿宋"/>
                <w:b/>
                <w:szCs w:val="21"/>
                <w:lang w:val="zh-CN"/>
              </w:rPr>
            </w:r>
            <w:r/>
          </w:p>
        </w:tc>
        <w:tc>
          <w:tcPr>
            <w:gridSpan w:val="2"/>
            <w:tcW w:w="5498" w:type="dxa"/>
            <w:vAlign w:val="center"/>
            <w:textDirection w:val="lrTb"/>
            <w:noWrap w:val="false"/>
          </w:tcPr>
          <w:p>
            <w:pPr>
              <w:pStyle w:val="1003"/>
              <w:ind w:firstLine="420"/>
              <w:jc w:val="left"/>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（填写“是”或“否”）</w:t>
            </w:r>
            <w:r>
              <w:rPr>
                <w:rFonts w:hint="eastAsia" w:ascii="仿宋" w:hAnsi="仿宋" w:eastAsia="仿宋" w:cs="仿宋"/>
                <w:szCs w:val="21"/>
                <w:lang w:val="zh-CN"/>
              </w:rPr>
            </w:r>
            <w:r/>
          </w:p>
        </w:tc>
        <w:tc>
          <w:tcPr>
            <w:gridSpan w:val="2"/>
            <w:tcW w:w="1990" w:type="dxa"/>
            <w:vAlign w:val="center"/>
            <w:textDirection w:val="lrTb"/>
            <w:noWrap w:val="false"/>
          </w:tcPr>
          <w:p>
            <w:pPr>
              <w:pStyle w:val="1003"/>
              <w:ind w:firstLine="420"/>
              <w:jc w:val="center"/>
              <w:spacing w:line="400" w:lineRule="exact"/>
              <w:rPr>
                <w:rFonts w:hint="eastAsia" w:ascii="仿宋" w:hAnsi="仿宋" w:eastAsia="仿宋" w:cs="仿宋"/>
                <w:szCs w:val="21"/>
                <w:lang w:val="zh-CN"/>
              </w:rPr>
            </w:pPr>
            <w:r>
              <w:rPr>
                <w:rFonts w:hint="eastAsia" w:ascii="仿宋" w:hAnsi="仿宋" w:eastAsia="仿宋" w:cs="仿宋"/>
                <w:szCs w:val="21"/>
                <w:lang w:val="zh-CN"/>
              </w:rPr>
            </w:r>
            <w:r/>
          </w:p>
        </w:tc>
      </w:tr>
    </w:tbl>
    <w:p>
      <w:pPr>
        <w:pStyle w:val="1003"/>
        <w:ind w:firstLine="420"/>
        <w:jc w:val="left"/>
        <w:spacing w:before="312"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投标人名称:</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rPr>
          <w:rFonts w:hint="eastAsia" w:ascii="仿宋" w:hAnsi="仿宋" w:eastAsia="仿宋" w:cs="仿宋"/>
          <w:szCs w:val="21"/>
          <w:lang w:val="zh-CN"/>
        </w:rPr>
      </w:r>
      <w:r/>
    </w:p>
    <w:p>
      <w:pPr>
        <w:pStyle w:val="1003"/>
        <w:ind w:firstLine="422"/>
        <w:jc w:val="left"/>
        <w:spacing w:line="320" w:lineRule="exact"/>
        <w:shd w:val="clear" w:color="auto" w:fill="ffffff"/>
        <w:widowControl/>
        <w:rPr>
          <w:rFonts w:hint="eastAsia" w:ascii="仿宋" w:hAnsi="仿宋" w:eastAsia="仿宋" w:cs="仿宋"/>
          <w:b/>
          <w:szCs w:val="21"/>
        </w:rPr>
      </w:pPr>
      <w:r>
        <w:rPr>
          <w:rFonts w:hint="eastAsia" w:ascii="仿宋" w:hAnsi="仿宋" w:eastAsia="仿宋" w:cs="仿宋"/>
          <w:b/>
          <w:szCs w:val="21"/>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说明：</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1、本服务仅接受一个价格，不得填报有选择性报价方案。</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（1）投标文件中看报价一览表内容与投标文件中相应内容不一致的，以报价一览表为准；</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（2）大写金额和小写金额不一致的，以大写金额为准；</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（3）单价金额小数点或者百分比有明显错位的，以报价一览表的总价为准，并修改单价；</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2、“投标人是否属于小微型企业、残疾人福利性单位、监狱企业”栏内填写“是”或“否”。如填写“是”，投标人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如未按要求提供、填写，或相关内容表述不清前后矛盾的，不享受价格扣除。</w:t>
      </w:r>
      <w:r>
        <w:rPr>
          <w:rFonts w:hint="eastAsia" w:ascii="仿宋" w:hAnsi="仿宋" w:eastAsia="仿宋" w:cs="仿宋"/>
        </w:rPr>
      </w:r>
      <w:r/>
    </w:p>
    <w:p>
      <w:pPr>
        <w:pStyle w:val="1003"/>
        <w:ind w:firstLine="420"/>
        <w:spacing w:line="340" w:lineRule="exact"/>
        <w:rPr>
          <w:rFonts w:hint="eastAsia" w:ascii="仿宋" w:hAnsi="仿宋" w:eastAsia="仿宋" w:cs="仿宋"/>
        </w:rPr>
      </w:pPr>
      <w:r>
        <w:rPr>
          <w:rFonts w:hint="eastAsia" w:ascii="仿宋" w:hAnsi="仿宋" w:eastAsia="仿宋" w:cs="仿宋"/>
        </w:rPr>
        <w:t xml:space="preserve">如有弄虛作假或其他违法违规行为，承担一切法律责任，接受各级政府采购监管部门和有权机关的审查和处罚。 </w:t>
      </w:r>
      <w:r>
        <w:rPr>
          <w:rFonts w:hint="eastAsia" w:ascii="仿宋" w:hAnsi="仿宋" w:eastAsia="仿宋" w:cs="仿宋"/>
        </w:rPr>
      </w:r>
      <w:r/>
    </w:p>
    <w:p>
      <w:pPr>
        <w:pStyle w:val="1003"/>
        <w:ind w:firstLine="420"/>
        <w:spacing w:line="340" w:lineRule="exact"/>
        <w:rPr>
          <w:rFonts w:hint="eastAsia" w:ascii="仿宋" w:hAnsi="仿宋" w:eastAsia="仿宋" w:cs="仿宋"/>
        </w:rPr>
      </w:pPr>
      <w:r/>
      <w:bookmarkStart w:id="78" w:name="_Toc48908466"/>
      <w:r/>
      <w:bookmarkStart w:id="79" w:name="_Toc6456"/>
      <w:r/>
      <w:bookmarkStart w:id="80" w:name="_Toc481604683"/>
      <w:r/>
      <w:bookmarkStart w:id="81" w:name="_Toc468303201"/>
      <w:r>
        <w:rPr>
          <w:rFonts w:hint="eastAsia" w:ascii="仿宋" w:hAnsi="仿宋" w:eastAsia="仿宋" w:cs="仿宋"/>
        </w:rPr>
      </w:r>
      <w:r/>
    </w:p>
    <w:p>
      <w:pPr>
        <w:pStyle w:val="1003"/>
        <w:ind w:firstLine="0"/>
        <w:spacing w:line="360" w:lineRule="exact"/>
        <w:shd w:val="clear" w:color="auto" w:fill="ffffff"/>
        <w:widowControl/>
        <w:rPr>
          <w:rFonts w:hint="eastAsia" w:ascii="仿宋" w:hAnsi="仿宋" w:eastAsia="仿宋" w:cs="仿宋"/>
          <w:sz w:val="36"/>
          <w:szCs w:val="36"/>
        </w:rPr>
        <w:outlineLvl w:val="1"/>
      </w:pPr>
      <w:r>
        <w:rPr>
          <w:rFonts w:hint="eastAsia" w:ascii="仿宋" w:hAnsi="仿宋" w:eastAsia="仿宋" w:cs="仿宋"/>
          <w:b/>
          <w:bCs/>
          <w:szCs w:val="21"/>
        </w:rPr>
        <w:br w:type="page" w:clear="all"/>
      </w:r>
      <w:bookmarkStart w:id="82" w:name="_Toc598"/>
      <w:r>
        <w:rPr>
          <w:rFonts w:hint="eastAsia" w:ascii="仿宋" w:hAnsi="仿宋" w:eastAsia="仿宋" w:cs="仿宋"/>
          <w:b/>
          <w:sz w:val="24"/>
        </w:rPr>
        <w:t xml:space="preserve">附件五、分项报价表格式</w:t>
      </w:r>
      <w:bookmarkEnd w:id="82"/>
      <w:r>
        <w:rPr>
          <w:rFonts w:hint="eastAsia" w:ascii="仿宋" w:hAnsi="仿宋" w:eastAsia="仿宋" w:cs="仿宋"/>
          <w:sz w:val="36"/>
          <w:szCs w:val="36"/>
        </w:rPr>
      </w:r>
      <w:r/>
    </w:p>
    <w:p>
      <w:pPr>
        <w:pStyle w:val="1003"/>
        <w:ind w:firstLine="0"/>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分项报价表</w:t>
      </w:r>
      <w:r>
        <w:rPr>
          <w:rFonts w:hint="eastAsia" w:ascii="仿宋" w:hAnsi="仿宋" w:eastAsia="仿宋" w:cs="仿宋"/>
          <w:b/>
          <w:sz w:val="28"/>
          <w:szCs w:val="28"/>
        </w:rPr>
      </w:r>
      <w:r/>
    </w:p>
    <w:p>
      <w:pPr>
        <w:pStyle w:val="1003"/>
        <w:ind w:firstLine="0"/>
        <w:jc w:val="center"/>
        <w:spacing w:line="240" w:lineRule="atLeast"/>
        <w:widowControl/>
        <w:rPr>
          <w:rFonts w:hint="eastAsia" w:ascii="仿宋" w:hAnsi="仿宋" w:eastAsia="仿宋" w:cs="仿宋"/>
          <w:sz w:val="24"/>
        </w:rPr>
      </w:pPr>
      <w:r>
        <w:rPr>
          <w:rFonts w:hint="eastAsia" w:ascii="仿宋" w:hAnsi="仿宋" w:eastAsia="仿宋" w:cs="仿宋"/>
          <w:sz w:val="24"/>
        </w:rPr>
        <w:t xml:space="preserve">（以下表格仅供参考，投标人自行设计、扩展，根据报价予以细化）</w:t>
      </w:r>
      <w:r>
        <w:rPr>
          <w:rFonts w:hint="eastAsia" w:ascii="仿宋" w:hAnsi="仿宋" w:eastAsia="仿宋" w:cs="仿宋"/>
          <w:sz w:val="24"/>
        </w:rPr>
      </w:r>
      <w:r/>
    </w:p>
    <w:tbl>
      <w:tblPr>
        <w:tblW w:w="89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625"/>
        <w:gridCol w:w="1784"/>
        <w:gridCol w:w="818"/>
        <w:gridCol w:w="818"/>
        <w:gridCol w:w="1029"/>
        <w:gridCol w:w="1029"/>
      </w:tblGrid>
      <w:tr>
        <w:trPr>
          <w:trHeight w:val="567"/>
        </w:trPr>
        <w:tc>
          <w:tcPr>
            <w:tcW w:w="850" w:type="dxa"/>
            <w:vAlign w:val="center"/>
            <w:textDirection w:val="lrTb"/>
            <w:noWrap w:val="false"/>
          </w:tcPr>
          <w:p>
            <w:pPr>
              <w:pStyle w:val="1003"/>
              <w:ind w:firstLine="0"/>
              <w:jc w:val="center"/>
              <w:widowControl/>
              <w:rPr>
                <w:rFonts w:hint="eastAsia" w:ascii="仿宋" w:hAnsi="仿宋" w:eastAsia="仿宋" w:cs="仿宋"/>
                <w:b/>
                <w:szCs w:val="21"/>
              </w:rPr>
            </w:pPr>
            <w:r>
              <w:rPr>
                <w:rFonts w:hint="eastAsia" w:ascii="仿宋" w:hAnsi="仿宋" w:eastAsia="仿宋" w:cs="仿宋"/>
                <w:b/>
              </w:rPr>
              <w:t xml:space="preserve">序号</w:t>
            </w:r>
            <w:r>
              <w:rPr>
                <w:rFonts w:hint="eastAsia" w:ascii="仿宋" w:hAnsi="仿宋" w:eastAsia="仿宋" w:cs="仿宋"/>
                <w:b/>
                <w:szCs w:val="21"/>
              </w:rPr>
            </w:r>
            <w:r/>
          </w:p>
        </w:tc>
        <w:tc>
          <w:tcPr>
            <w:tcW w:w="2625" w:type="dxa"/>
            <w:vAlign w:val="center"/>
            <w:textDirection w:val="lrTb"/>
            <w:noWrap w:val="false"/>
          </w:tcPr>
          <w:p>
            <w:pPr>
              <w:pStyle w:val="1003"/>
              <w:ind w:left="-1" w:hanging="177"/>
              <w:jc w:val="center"/>
              <w:widowControl/>
              <w:rPr>
                <w:rFonts w:hint="eastAsia" w:ascii="仿宋" w:hAnsi="仿宋" w:eastAsia="仿宋" w:cs="仿宋"/>
                <w:b/>
              </w:rPr>
            </w:pPr>
            <w:r>
              <w:rPr>
                <w:rFonts w:hint="eastAsia" w:ascii="仿宋" w:hAnsi="仿宋" w:eastAsia="仿宋" w:cs="仿宋"/>
                <w:b/>
              </w:rPr>
              <w:t xml:space="preserve">名称</w:t>
            </w:r>
            <w:r>
              <w:rPr>
                <w:rFonts w:hint="eastAsia" w:ascii="仿宋" w:hAnsi="仿宋" w:eastAsia="仿宋" w:cs="仿宋"/>
                <w:b/>
              </w:rPr>
            </w:r>
            <w:r/>
          </w:p>
        </w:tc>
        <w:tc>
          <w:tcPr>
            <w:tcW w:w="1784" w:type="dxa"/>
            <w:vAlign w:val="center"/>
            <w:textDirection w:val="lrTb"/>
            <w:noWrap w:val="false"/>
          </w:tcPr>
          <w:p>
            <w:pPr>
              <w:pStyle w:val="1003"/>
              <w:ind w:firstLine="0"/>
              <w:jc w:val="center"/>
              <w:widowControl/>
              <w:rPr>
                <w:rFonts w:hint="eastAsia" w:ascii="仿宋" w:hAnsi="仿宋" w:eastAsia="仿宋" w:cs="仿宋"/>
                <w:b/>
              </w:rPr>
            </w:pPr>
            <w:r>
              <w:rPr>
                <w:rFonts w:hint="eastAsia" w:ascii="仿宋" w:hAnsi="仿宋" w:eastAsia="仿宋" w:cs="仿宋"/>
                <w:b/>
              </w:rPr>
              <w:t xml:space="preserve">服务项目</w:t>
            </w:r>
            <w:r>
              <w:rPr>
                <w:rFonts w:hint="eastAsia" w:ascii="仿宋" w:hAnsi="仿宋" w:eastAsia="仿宋" w:cs="仿宋"/>
                <w:b/>
              </w:rPr>
            </w:r>
            <w:r/>
          </w:p>
        </w:tc>
        <w:tc>
          <w:tcPr>
            <w:tcW w:w="818" w:type="dxa"/>
            <w:vAlign w:val="center"/>
            <w:textDirection w:val="lrTb"/>
            <w:noWrap w:val="false"/>
          </w:tcPr>
          <w:p>
            <w:pPr>
              <w:pStyle w:val="1003"/>
              <w:ind w:firstLine="0"/>
              <w:jc w:val="center"/>
              <w:widowControl/>
              <w:rPr>
                <w:rFonts w:hint="eastAsia" w:ascii="仿宋" w:hAnsi="仿宋" w:eastAsia="仿宋" w:cs="仿宋"/>
                <w:b/>
              </w:rPr>
            </w:pPr>
            <w:r>
              <w:rPr>
                <w:rFonts w:hint="eastAsia" w:ascii="仿宋" w:hAnsi="仿宋" w:eastAsia="仿宋" w:cs="仿宋"/>
                <w:b/>
              </w:rPr>
              <w:t xml:space="preserve">单位</w:t>
            </w:r>
            <w:r>
              <w:rPr>
                <w:rFonts w:hint="eastAsia" w:ascii="仿宋" w:hAnsi="仿宋" w:eastAsia="仿宋" w:cs="仿宋"/>
                <w:b/>
              </w:rPr>
            </w:r>
            <w:r/>
          </w:p>
        </w:tc>
        <w:tc>
          <w:tcPr>
            <w:tcW w:w="818" w:type="dxa"/>
            <w:vAlign w:val="center"/>
            <w:textDirection w:val="lrTb"/>
            <w:noWrap w:val="false"/>
          </w:tcPr>
          <w:p>
            <w:pPr>
              <w:pStyle w:val="1003"/>
              <w:ind w:firstLine="0"/>
              <w:jc w:val="center"/>
              <w:widowControl/>
              <w:rPr>
                <w:rFonts w:hint="eastAsia" w:ascii="仿宋" w:hAnsi="仿宋" w:eastAsia="仿宋" w:cs="仿宋"/>
                <w:b/>
              </w:rPr>
            </w:pPr>
            <w:r>
              <w:rPr>
                <w:rFonts w:hint="eastAsia" w:ascii="仿宋" w:hAnsi="仿宋" w:eastAsia="仿宋" w:cs="仿宋"/>
                <w:b/>
              </w:rPr>
              <w:t xml:space="preserve">数量</w:t>
            </w:r>
            <w:r>
              <w:rPr>
                <w:rFonts w:hint="eastAsia" w:ascii="仿宋" w:hAnsi="仿宋" w:eastAsia="仿宋" w:cs="仿宋"/>
                <w:b/>
              </w:rPr>
            </w:r>
            <w:r/>
          </w:p>
        </w:tc>
        <w:tc>
          <w:tcPr>
            <w:tcW w:w="1029" w:type="dxa"/>
            <w:vAlign w:val="center"/>
            <w:textDirection w:val="lrTb"/>
            <w:noWrap w:val="false"/>
          </w:tcPr>
          <w:p>
            <w:pPr>
              <w:pStyle w:val="1003"/>
              <w:ind w:firstLine="0"/>
              <w:jc w:val="center"/>
              <w:widowControl/>
              <w:rPr>
                <w:rFonts w:hint="eastAsia" w:ascii="仿宋" w:hAnsi="仿宋" w:eastAsia="仿宋" w:cs="仿宋"/>
                <w:b/>
              </w:rPr>
            </w:pPr>
            <w:r>
              <w:rPr>
                <w:rFonts w:hint="eastAsia" w:ascii="仿宋" w:hAnsi="仿宋" w:eastAsia="仿宋" w:cs="仿宋"/>
                <w:b/>
              </w:rPr>
              <w:t xml:space="preserve">单价</w:t>
            </w:r>
            <w:r>
              <w:rPr>
                <w:rFonts w:hint="eastAsia" w:ascii="仿宋" w:hAnsi="仿宋" w:eastAsia="仿宋" w:cs="仿宋"/>
                <w:b/>
              </w:rPr>
            </w:r>
            <w:r/>
          </w:p>
          <w:p>
            <w:pPr>
              <w:pStyle w:val="1003"/>
              <w:ind w:firstLine="13"/>
              <w:jc w:val="center"/>
              <w:widowControl/>
              <w:rPr>
                <w:rFonts w:hint="eastAsia" w:ascii="仿宋" w:hAnsi="仿宋" w:eastAsia="仿宋" w:cs="仿宋"/>
                <w:b/>
              </w:rPr>
            </w:pPr>
            <w:r>
              <w:rPr>
                <w:rFonts w:hint="eastAsia" w:ascii="仿宋" w:hAnsi="仿宋" w:eastAsia="仿宋" w:cs="仿宋"/>
                <w:b/>
              </w:rPr>
              <w:t xml:space="preserve">（元）</w:t>
            </w:r>
            <w:r>
              <w:rPr>
                <w:rFonts w:hint="eastAsia" w:ascii="仿宋" w:hAnsi="仿宋" w:eastAsia="仿宋" w:cs="仿宋"/>
                <w:b/>
              </w:rPr>
            </w:r>
            <w:r/>
          </w:p>
        </w:tc>
        <w:tc>
          <w:tcPr>
            <w:tcW w:w="1029" w:type="dxa"/>
            <w:vAlign w:val="center"/>
            <w:textDirection w:val="lrTb"/>
            <w:noWrap w:val="false"/>
          </w:tcPr>
          <w:p>
            <w:pPr>
              <w:pStyle w:val="1003"/>
              <w:ind w:firstLine="0"/>
              <w:jc w:val="center"/>
              <w:widowControl/>
              <w:rPr>
                <w:rFonts w:hint="eastAsia" w:ascii="仿宋" w:hAnsi="仿宋" w:eastAsia="仿宋" w:cs="仿宋"/>
                <w:b/>
              </w:rPr>
            </w:pPr>
            <w:r>
              <w:rPr>
                <w:rFonts w:hint="eastAsia" w:ascii="仿宋" w:hAnsi="仿宋" w:eastAsia="仿宋" w:cs="仿宋"/>
                <w:b/>
              </w:rPr>
              <w:t xml:space="preserve">合计</w:t>
            </w:r>
            <w:r>
              <w:rPr>
                <w:rFonts w:hint="eastAsia" w:ascii="仿宋" w:hAnsi="仿宋" w:eastAsia="仿宋" w:cs="仿宋"/>
                <w:b/>
              </w:rPr>
            </w:r>
            <w:r/>
          </w:p>
          <w:p>
            <w:pPr>
              <w:pStyle w:val="1003"/>
              <w:ind w:firstLine="0"/>
              <w:jc w:val="center"/>
              <w:widowControl/>
              <w:rPr>
                <w:rFonts w:hint="eastAsia" w:ascii="仿宋" w:hAnsi="仿宋" w:eastAsia="仿宋" w:cs="仿宋"/>
                <w:b/>
              </w:rPr>
            </w:pPr>
            <w:r>
              <w:rPr>
                <w:rFonts w:hint="eastAsia" w:ascii="仿宋" w:hAnsi="仿宋" w:eastAsia="仿宋" w:cs="仿宋"/>
                <w:b/>
              </w:rPr>
              <w:t xml:space="preserve">（元）</w:t>
            </w:r>
            <w:r>
              <w:rPr>
                <w:rFonts w:hint="eastAsia" w:ascii="仿宋" w:hAnsi="仿宋" w:eastAsia="仿宋" w:cs="仿宋"/>
                <w:b/>
              </w:rPr>
            </w:r>
            <w:r/>
          </w:p>
        </w:tc>
      </w:tr>
      <w:tr>
        <w:trPr>
          <w:trHeight w:val="567"/>
        </w:trPr>
        <w:tc>
          <w:tcPr>
            <w:tcW w:w="850" w:type="dxa"/>
            <w:vAlign w:val="center"/>
            <w:textDirection w:val="lrTb"/>
            <w:noWrap w:val="false"/>
          </w:tcPr>
          <w:p>
            <w:pPr>
              <w:pStyle w:val="1003"/>
              <w:ind w:firstLine="0"/>
              <w:jc w:val="center"/>
              <w:widowControl/>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0"/>
              <w:jc w:val="center"/>
              <w:widowControl/>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0"/>
              <w:jc w:val="center"/>
              <w:widowControl/>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0"/>
              <w:jc w:val="center"/>
              <w:widowControl/>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0"/>
              <w:jc w:val="center"/>
              <w:widowControl/>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33"/>
              <w:jc w:val="center"/>
              <w:widowControl/>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33"/>
              <w:jc w:val="center"/>
              <w:widowControl/>
              <w:rPr>
                <w:rFonts w:hint="eastAsia" w:ascii="仿宋" w:hAnsi="仿宋" w:eastAsia="仿宋" w:cs="仿宋"/>
              </w:rPr>
            </w:pP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33"/>
              <w:jc w:val="center"/>
              <w:widowControl/>
              <w:rPr>
                <w:rFonts w:hint="eastAsia" w:ascii="仿宋" w:hAnsi="仿宋" w:eastAsia="仿宋" w:cs="仿宋"/>
              </w:rPr>
            </w:pP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r>
        <w:trPr>
          <w:trHeight w:val="567"/>
        </w:trPr>
        <w:tc>
          <w:tcPr>
            <w:tcW w:w="850" w:type="dxa"/>
            <w:vAlign w:val="center"/>
            <w:textDirection w:val="lrTb"/>
            <w:noWrap w:val="false"/>
          </w:tcPr>
          <w:p>
            <w:pPr>
              <w:pStyle w:val="1003"/>
              <w:ind w:firstLine="33"/>
              <w:jc w:val="center"/>
              <w:widowControl/>
              <w:rPr>
                <w:rFonts w:hint="eastAsia" w:ascii="仿宋" w:hAnsi="仿宋" w:eastAsia="仿宋" w:cs="仿宋"/>
              </w:rPr>
            </w:pPr>
            <w:r>
              <w:rPr>
                <w:rFonts w:hint="eastAsia" w:ascii="仿宋" w:hAnsi="仿宋" w:eastAsia="仿宋" w:cs="仿宋"/>
              </w:rPr>
              <w:t xml:space="preserve">总价</w:t>
            </w:r>
            <w:r>
              <w:rPr>
                <w:rFonts w:hint="eastAsia" w:ascii="仿宋" w:hAnsi="仿宋" w:eastAsia="仿宋" w:cs="仿宋"/>
              </w:rPr>
            </w:r>
            <w:r/>
          </w:p>
        </w:tc>
        <w:tc>
          <w:tcPr>
            <w:tcW w:w="2625"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784"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818"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c>
          <w:tcPr>
            <w:tcW w:w="1029" w:type="dxa"/>
            <w:vAlign w:val="center"/>
            <w:textDirection w:val="lrTb"/>
            <w:noWrap w:val="false"/>
          </w:tcPr>
          <w:p>
            <w:pPr>
              <w:pStyle w:val="1003"/>
              <w:ind w:firstLine="420"/>
              <w:jc w:val="center"/>
              <w:widowControl/>
              <w:rPr>
                <w:rFonts w:hint="eastAsia" w:ascii="仿宋" w:hAnsi="仿宋" w:eastAsia="仿宋" w:cs="仿宋"/>
              </w:rPr>
            </w:pPr>
            <w:r>
              <w:rPr>
                <w:rFonts w:hint="eastAsia" w:ascii="仿宋" w:hAnsi="仿宋" w:eastAsia="仿宋" w:cs="仿宋"/>
              </w:rPr>
            </w:r>
            <w:r/>
          </w:p>
        </w:tc>
      </w:tr>
    </w:tbl>
    <w:p>
      <w:pPr>
        <w:pStyle w:val="1003"/>
        <w:ind w:firstLine="720"/>
        <w:spacing w:line="360" w:lineRule="auto"/>
        <w:shd w:val="clear" w:color="auto" w:fill="ffffff"/>
        <w:widowControl/>
        <w:rPr>
          <w:rFonts w:hint="eastAsia" w:ascii="仿宋" w:hAnsi="仿宋" w:eastAsia="仿宋" w:cs="仿宋"/>
          <w:sz w:val="36"/>
          <w:szCs w:val="36"/>
        </w:rPr>
      </w:pPr>
      <w:r>
        <w:rPr>
          <w:rFonts w:hint="eastAsia" w:ascii="仿宋" w:hAnsi="仿宋" w:eastAsia="仿宋" w:cs="仿宋"/>
          <w:sz w:val="36"/>
          <w:szCs w:val="36"/>
        </w:rPr>
        <w:t xml:space="preserve"> </w:t>
      </w:r>
      <w:r>
        <w:rPr>
          <w:rFonts w:hint="eastAsia" w:ascii="仿宋" w:hAnsi="仿宋" w:eastAsia="仿宋" w:cs="仿宋"/>
          <w:sz w:val="36"/>
          <w:szCs w:val="36"/>
        </w:rPr>
      </w:r>
      <w:r/>
    </w:p>
    <w:p>
      <w:pPr>
        <w:pStyle w:val="1003"/>
        <w:ind w:firstLine="422"/>
        <w:jc w:val="left"/>
        <w:spacing w:line="360" w:lineRule="auto"/>
        <w:shd w:val="clear" w:color="auto" w:fill="ffffff"/>
        <w:widowControl/>
        <w:rPr>
          <w:rFonts w:hint="eastAsia" w:ascii="仿宋" w:hAnsi="仿宋" w:eastAsia="仿宋" w:cs="仿宋"/>
          <w:b/>
          <w:szCs w:val="21"/>
          <w:lang w:val="zh-CN"/>
        </w:rPr>
      </w:pPr>
      <w:r>
        <w:rPr>
          <w:rFonts w:hint="eastAsia" w:ascii="仿宋" w:hAnsi="仿宋" w:eastAsia="仿宋" w:cs="仿宋"/>
          <w:b/>
          <w:szCs w:val="21"/>
          <w:lang w:val="zh-CN"/>
        </w:rPr>
        <w:t xml:space="preserve">说明：</w:t>
      </w:r>
      <w:r>
        <w:rPr>
          <w:rFonts w:hint="eastAsia" w:ascii="仿宋" w:hAnsi="仿宋" w:eastAsia="仿宋" w:cs="仿宋"/>
          <w:b/>
          <w:szCs w:val="21"/>
          <w:lang w:val="zh-CN"/>
        </w:rPr>
      </w:r>
      <w:r/>
    </w:p>
    <w:p>
      <w:pPr>
        <w:pStyle w:val="1003"/>
        <w:ind w:firstLine="422"/>
        <w:jc w:val="left"/>
        <w:spacing w:line="360" w:lineRule="auto"/>
        <w:shd w:val="clear" w:color="auto" w:fill="ffffff"/>
        <w:widowControl/>
        <w:rPr>
          <w:rFonts w:hint="eastAsia" w:ascii="仿宋" w:hAnsi="仿宋" w:eastAsia="仿宋" w:cs="仿宋"/>
          <w:b/>
          <w:szCs w:val="21"/>
          <w:lang w:val="zh-CN"/>
        </w:rPr>
      </w:pPr>
      <w:r>
        <w:rPr>
          <w:rFonts w:hint="eastAsia" w:ascii="仿宋" w:hAnsi="仿宋" w:eastAsia="仿宋" w:cs="仿宋"/>
          <w:b/>
          <w:szCs w:val="21"/>
          <w:lang w:val="zh-CN"/>
        </w:rPr>
        <w:t xml:space="preserve">以上表格仅供参考（</w:t>
      </w:r>
      <w:r>
        <w:rPr>
          <w:rFonts w:hint="eastAsia" w:ascii="仿宋" w:hAnsi="仿宋" w:eastAsia="仿宋" w:cs="仿宋"/>
          <w:b/>
          <w:szCs w:val="21"/>
        </w:rPr>
        <w:t xml:space="preserve">若有</w:t>
      </w:r>
      <w:r>
        <w:rPr>
          <w:rFonts w:hint="eastAsia" w:ascii="仿宋" w:hAnsi="仿宋" w:eastAsia="仿宋" w:cs="仿宋"/>
          <w:b/>
          <w:szCs w:val="21"/>
          <w:lang w:val="zh-CN"/>
        </w:rPr>
        <w:t xml:space="preserve">）。</w:t>
      </w:r>
      <w:r>
        <w:rPr>
          <w:rFonts w:hint="eastAsia" w:ascii="仿宋" w:hAnsi="仿宋" w:eastAsia="仿宋" w:cs="仿宋"/>
          <w:b/>
          <w:szCs w:val="21"/>
          <w:lang w:val="zh-CN"/>
        </w:rPr>
      </w:r>
      <w:r/>
    </w:p>
    <w:p>
      <w:pPr>
        <w:pStyle w:val="1003"/>
        <w:ind w:firstLine="420"/>
        <w:jc w:val="left"/>
        <w:spacing w:line="360" w:lineRule="auto"/>
        <w:shd w:val="clear" w:color="auto" w:fill="ffffff"/>
        <w:widowControl/>
        <w:rPr>
          <w:rFonts w:hint="eastAsia" w:ascii="仿宋" w:hAnsi="仿宋" w:eastAsia="仿宋" w:cs="仿宋"/>
        </w:rPr>
      </w:pPr>
      <w:r>
        <w:rPr>
          <w:rFonts w:hint="eastAsia" w:ascii="仿宋" w:hAnsi="仿宋" w:eastAsia="仿宋" w:cs="仿宋"/>
        </w:rPr>
        <w:t xml:space="preserve">如果行数不够，请自行增加。</w:t>
      </w:r>
      <w:r>
        <w:rPr>
          <w:rFonts w:hint="eastAsia" w:ascii="仿宋" w:hAnsi="仿宋" w:eastAsia="仿宋" w:cs="仿宋"/>
        </w:rPr>
      </w:r>
      <w:r/>
    </w:p>
    <w:p>
      <w:pPr>
        <w:pStyle w:val="1003"/>
        <w:ind w:firstLine="420"/>
        <w:jc w:val="left"/>
        <w:spacing w:line="360" w:lineRule="auto"/>
        <w:shd w:val="clear" w:color="auto" w:fill="ffffff"/>
        <w:widowControl/>
        <w:rPr>
          <w:rFonts w:hint="eastAsia" w:ascii="仿宋" w:hAnsi="仿宋" w:eastAsia="仿宋" w:cs="仿宋"/>
        </w:rPr>
      </w:pPr>
      <w:r>
        <w:rPr>
          <w:rFonts w:hint="eastAsia" w:ascii="仿宋" w:hAnsi="仿宋" w:eastAsia="仿宋" w:cs="仿宋"/>
        </w:rPr>
        <w:t xml:space="preserve">投标人名称：</w:t>
      </w:r>
      <w:r>
        <w:rPr>
          <w:rFonts w:hint="eastAsia" w:ascii="仿宋" w:hAnsi="仿宋" w:eastAsia="仿宋" w:cs="仿宋"/>
          <w:u w:val="single"/>
        </w:rPr>
        <w:t xml:space="preserve">                                  </w:t>
      </w:r>
      <w:r>
        <w:rPr>
          <w:rFonts w:hint="eastAsia" w:ascii="仿宋" w:hAnsi="仿宋" w:eastAsia="仿宋" w:cs="仿宋"/>
        </w:rPr>
        <w:t xml:space="preserve">（盖章）</w:t>
      </w:r>
      <w:r>
        <w:rPr>
          <w:rFonts w:hint="eastAsia" w:ascii="仿宋" w:hAnsi="仿宋" w:eastAsia="仿宋" w:cs="仿宋"/>
        </w:rPr>
      </w:r>
      <w:r/>
    </w:p>
    <w:p>
      <w:pPr>
        <w:pStyle w:val="1003"/>
        <w:ind w:firstLine="0"/>
        <w:spacing w:line="360" w:lineRule="auto"/>
        <w:widowControl/>
        <w:rPr>
          <w:rFonts w:hint="eastAsia" w:ascii="仿宋" w:hAnsi="仿宋" w:eastAsia="仿宋" w:cs="仿宋"/>
          <w:b/>
          <w:sz w:val="24"/>
          <w:lang w:val="zh-CN"/>
        </w:rPr>
        <w:outlineLvl w:val="1"/>
      </w:pPr>
      <w:r/>
      <w:bookmarkEnd w:id="78"/>
      <w:r/>
      <w:bookmarkEnd w:id="79"/>
      <w:r/>
      <w:bookmarkEnd w:id="80"/>
      <w:r/>
      <w:bookmarkStart w:id="83" w:name="_Toc9011"/>
      <w:r/>
      <w:bookmarkStart w:id="84" w:name="_Toc4487"/>
      <w:r/>
      <w:bookmarkStart w:id="85" w:name="_Toc8916"/>
      <w:r/>
      <w:bookmarkStart w:id="86" w:name="_Toc481604687"/>
      <w:r/>
      <w:bookmarkStart w:id="87" w:name="_Toc7467"/>
      <w:r>
        <w:rPr>
          <w:rFonts w:hint="eastAsia" w:ascii="仿宋" w:hAnsi="仿宋" w:eastAsia="仿宋" w:cs="仿宋"/>
          <w:b/>
          <w:sz w:val="24"/>
        </w:rPr>
        <w:br w:type="page" w:clear="all"/>
      </w:r>
      <w:bookmarkStart w:id="88" w:name="_Toc9353"/>
      <w:r>
        <w:rPr>
          <w:rFonts w:hint="eastAsia" w:ascii="仿宋" w:hAnsi="仿宋" w:eastAsia="仿宋" w:cs="仿宋"/>
          <w:b/>
          <w:sz w:val="24"/>
        </w:rPr>
        <w:t xml:space="preserve">附件六、</w:t>
      </w:r>
      <w:bookmarkStart w:id="89" w:name="_Toc15867"/>
      <w:r>
        <w:rPr>
          <w:rFonts w:hint="eastAsia" w:ascii="仿宋" w:hAnsi="仿宋" w:eastAsia="仿宋" w:cs="仿宋"/>
          <w:b/>
          <w:sz w:val="24"/>
          <w:lang w:val="zh-CN"/>
        </w:rPr>
        <w:t xml:space="preserve">拟投入本项目人员一览表</w:t>
      </w:r>
      <w:bookmarkEnd w:id="88"/>
      <w:r/>
      <w:bookmarkEnd w:id="89"/>
      <w:r>
        <w:rPr>
          <w:rFonts w:hint="eastAsia" w:ascii="仿宋" w:hAnsi="仿宋" w:eastAsia="仿宋" w:cs="仿宋"/>
          <w:b/>
          <w:sz w:val="24"/>
          <w:lang w:val="zh-CN"/>
        </w:rPr>
      </w:r>
      <w:r/>
    </w:p>
    <w:p>
      <w:pPr>
        <w:pStyle w:val="1003"/>
        <w:ind w:firstLine="602"/>
        <w:jc w:val="center"/>
        <w:spacing w:line="360" w:lineRule="auto"/>
        <w:shd w:val="clear" w:color="auto" w:fill="ffffff"/>
        <w:widowControl/>
        <w:rPr>
          <w:rFonts w:hint="eastAsia" w:ascii="仿宋" w:hAnsi="仿宋" w:eastAsia="仿宋" w:cs="仿宋"/>
          <w:b/>
          <w:bCs/>
          <w:sz w:val="30"/>
          <w:szCs w:val="30"/>
        </w:rPr>
      </w:pPr>
      <w:r>
        <w:rPr>
          <w:rFonts w:hint="eastAsia" w:ascii="仿宋" w:hAnsi="仿宋" w:eastAsia="仿宋" w:cs="仿宋"/>
          <w:b/>
          <w:bCs/>
          <w:sz w:val="30"/>
          <w:szCs w:val="30"/>
        </w:rPr>
        <w:t xml:space="preserve">拟</w:t>
      </w:r>
      <w:r>
        <w:rPr>
          <w:rFonts w:hint="eastAsia" w:ascii="仿宋" w:hAnsi="仿宋" w:eastAsia="仿宋" w:cs="仿宋"/>
          <w:b/>
          <w:bCs/>
          <w:sz w:val="30"/>
          <w:szCs w:val="30"/>
          <w:lang w:val="zh-CN"/>
        </w:rPr>
        <w:t xml:space="preserve">投入本项目人员一览表</w:t>
      </w:r>
      <w:r>
        <w:rPr>
          <w:rFonts w:hint="eastAsia" w:ascii="仿宋" w:hAnsi="仿宋" w:eastAsia="仿宋" w:cs="仿宋"/>
          <w:b/>
          <w:bCs/>
          <w:sz w:val="30"/>
          <w:szCs w:val="30"/>
        </w:rPr>
      </w:r>
      <w:r/>
    </w:p>
    <w:p>
      <w:pPr>
        <w:pStyle w:val="1003"/>
        <w:ind w:firstLine="420"/>
        <w:rPr>
          <w:rFonts w:hint="eastAsia" w:ascii="仿宋" w:hAnsi="仿宋" w:eastAsia="仿宋" w:cs="仿宋"/>
          <w:szCs w:val="21"/>
        </w:rPr>
      </w:pPr>
      <w:r>
        <w:rPr>
          <w:rFonts w:hint="eastAsia" w:ascii="仿宋" w:hAnsi="仿宋" w:eastAsia="仿宋" w:cs="仿宋"/>
          <w:szCs w:val="21"/>
          <w:lang w:val="zh-CN"/>
        </w:rPr>
        <w:t xml:space="preserve">项目名称：项目编号：</w:t>
      </w:r>
      <w:r>
        <w:rPr>
          <w:rFonts w:hint="eastAsia" w:ascii="仿宋" w:hAnsi="仿宋" w:eastAsia="仿宋" w:cs="仿宋"/>
          <w:szCs w:val="21"/>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序号</w:t>
            </w:r>
            <w:r>
              <w:rPr>
                <w:rFonts w:hint="eastAsia" w:ascii="仿宋" w:hAnsi="仿宋" w:eastAsia="仿宋" w:cs="仿宋"/>
                <w:lang w:val="zh-CN"/>
              </w:rPr>
            </w:r>
            <w:r/>
          </w:p>
        </w:tc>
        <w:tc>
          <w:tcPr>
            <w:tcW w:w="1656"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职务</w:t>
            </w:r>
            <w:r>
              <w:rPr>
                <w:rFonts w:hint="eastAsia" w:ascii="仿宋" w:hAnsi="仿宋" w:eastAsia="仿宋" w:cs="仿宋"/>
                <w:lang w:val="zh-CN"/>
              </w:rPr>
            </w:r>
            <w:r/>
          </w:p>
        </w:tc>
        <w:tc>
          <w:tcPr>
            <w:tcW w:w="757"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姓名</w:t>
            </w:r>
            <w:r>
              <w:rPr>
                <w:rFonts w:hint="eastAsia" w:ascii="仿宋" w:hAnsi="仿宋" w:eastAsia="仿宋" w:cs="仿宋"/>
                <w:lang w:val="zh-CN"/>
              </w:rPr>
            </w:r>
            <w:r/>
          </w:p>
        </w:tc>
        <w:tc>
          <w:tcPr>
            <w:tcW w:w="562"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性别</w:t>
            </w:r>
            <w:r>
              <w:rPr>
                <w:rFonts w:hint="eastAsia" w:ascii="仿宋" w:hAnsi="仿宋" w:eastAsia="仿宋" w:cs="仿宋"/>
                <w:lang w:val="zh-CN"/>
              </w:rPr>
            </w:r>
            <w:r/>
          </w:p>
        </w:tc>
        <w:tc>
          <w:tcPr>
            <w:tcW w:w="599"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年龄</w:t>
            </w:r>
            <w:r>
              <w:rPr>
                <w:rFonts w:hint="eastAsia" w:ascii="仿宋" w:hAnsi="仿宋" w:eastAsia="仿宋" w:cs="仿宋"/>
                <w:lang w:val="zh-CN"/>
              </w:rPr>
            </w:r>
            <w:r/>
          </w:p>
        </w:tc>
        <w:tc>
          <w:tcPr>
            <w:tcW w:w="959"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专业</w:t>
            </w:r>
            <w:r>
              <w:rPr>
                <w:rFonts w:hint="eastAsia" w:ascii="仿宋" w:hAnsi="仿宋" w:eastAsia="仿宋" w:cs="仿宋"/>
                <w:lang w:val="zh-CN"/>
              </w:rPr>
            </w:r>
            <w:r/>
          </w:p>
        </w:tc>
        <w:tc>
          <w:tcPr>
            <w:tcW w:w="787"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学历</w:t>
            </w:r>
            <w:r>
              <w:rPr>
                <w:rFonts w:hint="eastAsia" w:ascii="仿宋" w:hAnsi="仿宋" w:eastAsia="仿宋" w:cs="仿宋"/>
                <w:lang w:val="zh-CN"/>
              </w:rPr>
            </w:r>
            <w:r/>
          </w:p>
        </w:tc>
        <w:tc>
          <w:tcPr>
            <w:tcW w:w="862"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执业</w:t>
            </w:r>
            <w:r>
              <w:rPr>
                <w:rFonts w:hint="eastAsia" w:ascii="仿宋" w:hAnsi="仿宋" w:eastAsia="仿宋" w:cs="仿宋"/>
                <w:lang w:val="zh-CN"/>
              </w:rPr>
            </w:r>
            <w:r/>
          </w:p>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资格</w:t>
            </w:r>
            <w:r>
              <w:rPr>
                <w:rFonts w:hint="eastAsia" w:ascii="仿宋" w:hAnsi="仿宋" w:eastAsia="仿宋" w:cs="仿宋"/>
                <w:lang w:val="zh-CN"/>
              </w:rPr>
            </w:r>
            <w:r/>
          </w:p>
        </w:tc>
        <w:tc>
          <w:tcPr>
            <w:tcW w:w="840"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证书号</w:t>
            </w:r>
            <w:r>
              <w:rPr>
                <w:rFonts w:hint="eastAsia" w:ascii="仿宋" w:hAnsi="仿宋" w:eastAsia="仿宋" w:cs="仿宋"/>
                <w:lang w:val="zh-CN"/>
              </w:rPr>
            </w:r>
            <w:r/>
          </w:p>
        </w:tc>
        <w:tc>
          <w:tcPr>
            <w:tcW w:w="747"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技术职称</w:t>
            </w:r>
            <w:r>
              <w:rPr>
                <w:rFonts w:hint="eastAsia" w:ascii="仿宋" w:hAnsi="仿宋" w:eastAsia="仿宋" w:cs="仿宋"/>
                <w:lang w:val="zh-CN"/>
              </w:rPr>
            </w:r>
            <w:r/>
          </w:p>
        </w:tc>
        <w:tc>
          <w:tcPr>
            <w:tcW w:w="717"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相关工作年限</w:t>
            </w:r>
            <w:r>
              <w:rPr>
                <w:rFonts w:hint="eastAsia" w:ascii="仿宋" w:hAnsi="仿宋" w:eastAsia="仿宋" w:cs="仿宋"/>
                <w:lang w:val="zh-CN"/>
              </w:rPr>
            </w:r>
            <w:r/>
          </w:p>
        </w:tc>
        <w:tc>
          <w:tcPr>
            <w:tcW w:w="719"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备注</w:t>
            </w:r>
            <w:r>
              <w:rPr>
                <w:rFonts w:hint="eastAsia" w:ascii="仿宋" w:hAnsi="仿宋" w:eastAsia="仿宋" w:cs="仿宋"/>
                <w:lang w:val="zh-CN"/>
              </w:rPr>
            </w:r>
            <w:r/>
          </w:p>
        </w:tc>
      </w:tr>
      <w:tr>
        <w:trPr>
          <w:trHeight w:val="438"/>
        </w:trPr>
        <w:tc>
          <w:tcPr>
            <w:gridSpan w:val="12"/>
            <w:tcW w:w="9656"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主要管理人员</w:t>
            </w: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项目负责人</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rPr>
              <w:t xml:space="preserve">…</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447"/>
        </w:trPr>
        <w:tc>
          <w:tcPr>
            <w:gridSpan w:val="12"/>
            <w:tcW w:w="9656" w:type="dxa"/>
            <w:vAlign w:val="center"/>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专业技术人员</w:t>
            </w: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rPr>
              <w:t xml:space="preserve">…专业负责人</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rPr>
              <w:t xml:space="preserve">…专业负责人</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rPr>
              <w:t xml:space="preserve">…</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t xml:space="preserve">技术员</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rPr>
              <w:t xml:space="preserve">…</w:t>
            </w: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r>
        <w:trPr>
          <w:trHeight w:val="341"/>
        </w:trPr>
        <w:tc>
          <w:tcPr>
            <w:tcW w:w="451"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1656"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5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59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95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8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62"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840"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4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7"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c>
          <w:tcPr>
            <w:tcW w:w="719" w:type="dxa"/>
            <w:vAlign w:val="top"/>
            <w:textDirection w:val="lrTb"/>
            <w:noWrap w:val="false"/>
          </w:tcPr>
          <w:p>
            <w:pPr>
              <w:pStyle w:val="1003"/>
              <w:ind w:firstLine="0"/>
              <w:jc w:val="center"/>
              <w:rPr>
                <w:rFonts w:hint="eastAsia" w:ascii="仿宋" w:hAnsi="仿宋" w:eastAsia="仿宋" w:cs="仿宋"/>
                <w:lang w:val="zh-CN"/>
              </w:rPr>
            </w:pPr>
            <w:r>
              <w:rPr>
                <w:rFonts w:hint="eastAsia" w:ascii="仿宋" w:hAnsi="仿宋" w:eastAsia="仿宋" w:cs="仿宋"/>
                <w:lang w:val="zh-CN"/>
              </w:rPr>
            </w:r>
            <w:r/>
          </w:p>
        </w:tc>
      </w:tr>
    </w:tbl>
    <w:p>
      <w:pPr>
        <w:pStyle w:val="1003"/>
        <w:ind w:firstLine="422"/>
        <w:rPr>
          <w:rFonts w:hint="eastAsia" w:ascii="仿宋" w:hAnsi="仿宋" w:eastAsia="仿宋" w:cs="仿宋"/>
          <w:b/>
          <w:szCs w:val="21"/>
          <w:lang w:val="zh-CN"/>
        </w:rPr>
      </w:pPr>
      <w:r>
        <w:rPr>
          <w:rFonts w:hint="eastAsia" w:ascii="仿宋" w:hAnsi="仿宋" w:eastAsia="仿宋" w:cs="仿宋"/>
          <w:b/>
          <w:szCs w:val="21"/>
          <w:lang w:val="zh-CN"/>
        </w:rPr>
      </w:r>
      <w:r/>
    </w:p>
    <w:p>
      <w:pPr>
        <w:pStyle w:val="1003"/>
        <w:ind w:firstLine="422"/>
        <w:rPr>
          <w:rFonts w:hint="eastAsia" w:ascii="仿宋" w:hAnsi="仿宋" w:eastAsia="仿宋" w:cs="仿宋"/>
          <w:b/>
          <w:szCs w:val="21"/>
          <w:lang w:val="zh-CN"/>
        </w:rPr>
      </w:pPr>
      <w:r>
        <w:rPr>
          <w:rFonts w:hint="eastAsia" w:ascii="仿宋" w:hAnsi="仿宋" w:eastAsia="仿宋" w:cs="仿宋"/>
          <w:b/>
          <w:szCs w:val="21"/>
          <w:lang w:val="zh-CN"/>
        </w:rPr>
        <w:t xml:space="preserve">说明：以上表格仅供参考，可</w:t>
      </w:r>
      <w:r>
        <w:rPr>
          <w:rFonts w:hint="eastAsia" w:ascii="仿宋" w:hAnsi="仿宋" w:eastAsia="仿宋" w:cs="仿宋"/>
          <w:b/>
          <w:szCs w:val="21"/>
        </w:rPr>
        <w:t xml:space="preserve">根据该项目要求格式自拟</w:t>
      </w:r>
      <w:r>
        <w:rPr>
          <w:rFonts w:hint="eastAsia" w:ascii="仿宋" w:hAnsi="仿宋" w:eastAsia="仿宋" w:cs="仿宋"/>
          <w:b/>
          <w:szCs w:val="21"/>
          <w:lang w:val="zh-CN"/>
        </w:rPr>
        <w:t xml:space="preserve">。</w:t>
      </w:r>
      <w:r>
        <w:rPr>
          <w:rFonts w:hint="eastAsia" w:ascii="仿宋" w:hAnsi="仿宋" w:eastAsia="仿宋" w:cs="仿宋"/>
          <w:b/>
          <w:szCs w:val="21"/>
          <w:lang w:val="zh-CN"/>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03"/>
        <w:ind w:firstLine="42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r>
      <w:r/>
    </w:p>
    <w:p>
      <w:pPr>
        <w:pStyle w:val="1003"/>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说明：如果行数不够，请自行增加。</w:t>
      </w:r>
      <w:r>
        <w:rPr>
          <w:rFonts w:hint="eastAsia" w:ascii="仿宋" w:hAnsi="仿宋" w:eastAsia="仿宋" w:cs="仿宋"/>
          <w:szCs w:val="21"/>
        </w:rPr>
      </w:r>
      <w:r/>
    </w:p>
    <w:p>
      <w:pPr>
        <w:pStyle w:val="1003"/>
        <w:ind w:right="290" w:firstLine="420"/>
        <w:spacing w:line="360" w:lineRule="auto"/>
        <w:rPr>
          <w:rFonts w:hint="eastAsia" w:ascii="仿宋" w:hAnsi="仿宋" w:eastAsia="仿宋" w:cs="仿宋"/>
          <w:szCs w:val="21"/>
        </w:rPr>
      </w:pPr>
      <w:r>
        <w:rPr>
          <w:rFonts w:hint="eastAsia" w:ascii="仿宋" w:hAnsi="仿宋" w:eastAsia="仿宋" w:cs="仿宋"/>
        </w:rPr>
        <w:t xml:space="preserve">投标人名称：</w:t>
      </w:r>
      <w:r>
        <w:rPr>
          <w:rFonts w:hint="eastAsia" w:ascii="仿宋" w:hAnsi="仿宋" w:eastAsia="仿宋" w:cs="仿宋"/>
          <w:u w:val="single"/>
        </w:rPr>
        <w:t xml:space="preserve">                                  </w:t>
      </w:r>
      <w:r>
        <w:rPr>
          <w:rFonts w:hint="eastAsia" w:ascii="仿宋" w:hAnsi="仿宋" w:eastAsia="仿宋" w:cs="仿宋"/>
        </w:rPr>
        <w:t xml:space="preserve">（盖章）</w:t>
      </w:r>
      <w:r>
        <w:rPr>
          <w:rFonts w:hint="eastAsia" w:ascii="仿宋" w:hAnsi="仿宋" w:eastAsia="仿宋" w:cs="仿宋"/>
          <w:szCs w:val="21"/>
        </w:rPr>
      </w:r>
      <w:r/>
    </w:p>
    <w:p>
      <w:pPr>
        <w:pStyle w:val="1003"/>
        <w:ind w:firstLine="0"/>
        <w:spacing w:line="240" w:lineRule="atLeast"/>
        <w:widowControl/>
        <w:rPr>
          <w:rFonts w:hint="eastAsia" w:ascii="仿宋" w:hAnsi="仿宋" w:eastAsia="仿宋" w:cs="仿宋"/>
          <w:b/>
          <w:sz w:val="24"/>
          <w:lang w:val="zh-CN"/>
        </w:rPr>
        <w:outlineLvl w:val="1"/>
      </w:pPr>
      <w:r>
        <w:rPr>
          <w:rFonts w:hint="eastAsia" w:ascii="仿宋" w:hAnsi="仿宋" w:eastAsia="仿宋" w:cs="仿宋"/>
          <w:szCs w:val="21"/>
        </w:rPr>
        <w:br w:type="page" w:clear="all"/>
      </w:r>
      <w:bookmarkEnd w:id="83"/>
      <w:r/>
      <w:bookmarkEnd w:id="84"/>
      <w:r/>
      <w:bookmarkEnd w:id="85"/>
      <w:r/>
      <w:bookmarkStart w:id="90" w:name="_Toc18419"/>
      <w:r/>
      <w:bookmarkStart w:id="91" w:name="_Toc14149"/>
      <w:r/>
      <w:bookmarkStart w:id="92" w:name="_Toc4748"/>
      <w:r>
        <w:rPr>
          <w:rFonts w:hint="eastAsia" w:ascii="仿宋" w:hAnsi="仿宋" w:eastAsia="仿宋" w:cs="仿宋"/>
          <w:b/>
          <w:sz w:val="24"/>
          <w:lang w:val="zh-CN"/>
        </w:rPr>
        <w:t xml:space="preserve">附件七、技术条款偏离表格式</w:t>
      </w:r>
      <w:bookmarkEnd w:id="90"/>
      <w:r/>
      <w:bookmarkEnd w:id="91"/>
      <w:r/>
      <w:bookmarkEnd w:id="92"/>
      <w:r>
        <w:rPr>
          <w:rFonts w:hint="eastAsia" w:ascii="仿宋" w:hAnsi="仿宋" w:eastAsia="仿宋" w:cs="仿宋"/>
          <w:b/>
          <w:sz w:val="24"/>
          <w:lang w:val="zh-CN"/>
        </w:rPr>
      </w:r>
      <w:r/>
    </w:p>
    <w:p>
      <w:pPr>
        <w:pStyle w:val="1003"/>
        <w:ind w:left="420" w:firstLine="720"/>
        <w:jc w:val="center"/>
        <w:spacing w:line="240" w:lineRule="atLeast"/>
        <w:widowControl/>
        <w:rPr>
          <w:rFonts w:hint="eastAsia" w:ascii="仿宋" w:hAnsi="仿宋" w:eastAsia="仿宋" w:cs="仿宋"/>
          <w:sz w:val="36"/>
          <w:szCs w:val="36"/>
          <w:lang w:val="zh-CN"/>
        </w:rPr>
      </w:pPr>
      <w:r>
        <w:rPr>
          <w:rFonts w:hint="eastAsia" w:ascii="仿宋" w:hAnsi="仿宋" w:eastAsia="仿宋" w:cs="仿宋"/>
          <w:sz w:val="36"/>
          <w:szCs w:val="36"/>
          <w:lang w:val="zh-CN"/>
        </w:rPr>
        <w:t xml:space="preserve">技术条款偏离表</w:t>
      </w:r>
      <w:r>
        <w:rPr>
          <w:rFonts w:hint="eastAsia" w:ascii="仿宋" w:hAnsi="仿宋" w:eastAsia="仿宋" w:cs="仿宋"/>
          <w:sz w:val="36"/>
          <w:szCs w:val="36"/>
          <w:lang w:val="zh-CN"/>
        </w:rPr>
      </w:r>
      <w:r/>
    </w:p>
    <w:tbl>
      <w:tblPr>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529"/>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003"/>
              <w:ind w:firstLine="0"/>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rPr>
                <w:rFonts w:hint="eastAsia" w:ascii="仿宋" w:hAnsi="仿宋" w:eastAsia="仿宋" w:cs="仿宋"/>
                <w:szCs w:val="21"/>
                <w:lang w:val="zh-CN"/>
              </w:rPr>
            </w:r>
            <w:r/>
          </w:p>
        </w:tc>
        <w:tc>
          <w:tcPr>
            <w:gridSpan w:val="2"/>
            <w:tcBorders>
              <w:top w:val="none" w:color="000000" w:sz="4" w:space="0"/>
              <w:left w:val="none" w:color="000000" w:sz="4" w:space="0"/>
              <w:bottom w:val="single" w:color="000000" w:sz="6" w:space="0"/>
              <w:right w:val="none" w:color="000000" w:sz="4" w:space="0"/>
            </w:tcBorders>
            <w:tcW w:w="3358" w:type="dxa"/>
            <w:vAlign w:val="center"/>
            <w:textDirection w:val="lrTb"/>
            <w:noWrap w:val="false"/>
          </w:tcPr>
          <w:p>
            <w:pPr>
              <w:pStyle w:val="1003"/>
              <w:ind w:firstLine="0"/>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 </w:t>
            </w:r>
            <w:r>
              <w:rPr>
                <w:rFonts w:hint="eastAsia" w:ascii="仿宋" w:hAnsi="仿宋" w:eastAsia="仿宋" w:cs="仿宋"/>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采购文件要求的规格</w:t>
            </w:r>
            <w:r>
              <w:rPr>
                <w:rFonts w:hint="eastAsia" w:ascii="仿宋" w:hAnsi="仿宋" w:eastAsia="仿宋" w:cs="仿宋"/>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磋商响应</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rPr>
                <w:rFonts w:hint="eastAsia" w:ascii="仿宋" w:hAnsi="仿宋" w:eastAsia="仿宋" w:cs="仿宋"/>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pStyle w:val="1003"/>
        <w:ind w:firstLine="0"/>
        <w:spacing w:before="312"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投标人名称：                        （盖章）</w:t>
      </w:r>
      <w:r>
        <w:rPr>
          <w:rFonts w:hint="eastAsia" w:ascii="仿宋" w:hAnsi="仿宋" w:eastAsia="仿宋" w:cs="仿宋"/>
          <w:szCs w:val="21"/>
          <w:lang w:val="zh-CN"/>
        </w:rPr>
      </w:r>
      <w:r/>
    </w:p>
    <w:p>
      <w:pPr>
        <w:pStyle w:val="1003"/>
        <w:ind w:firstLine="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rPr>
          <w:rFonts w:hint="eastAsia" w:ascii="仿宋" w:hAnsi="仿宋" w:eastAsia="仿宋" w:cs="仿宋"/>
          <w:szCs w:val="21"/>
          <w:lang w:val="zh-CN"/>
        </w:rPr>
      </w:r>
      <w:r/>
    </w:p>
    <w:p>
      <w:pPr>
        <w:pStyle w:val="1003"/>
        <w:ind w:firstLine="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rPr>
          <w:rFonts w:hint="eastAsia" w:ascii="仿宋" w:hAnsi="仿宋" w:eastAsia="仿宋" w:cs="仿宋"/>
          <w:szCs w:val="21"/>
          <w:lang w:val="zh-CN"/>
        </w:rPr>
      </w:r>
      <w:r/>
    </w:p>
    <w:p>
      <w:pPr>
        <w:pStyle w:val="1003"/>
        <w:ind w:firstLine="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s="仿宋"/>
          <w:szCs w:val="21"/>
          <w:lang w:val="zh-CN"/>
        </w:rPr>
      </w:r>
      <w:r/>
    </w:p>
    <w:p>
      <w:pPr>
        <w:pStyle w:val="1003"/>
        <w:ind w:firstLine="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r>
      <w:r/>
    </w:p>
    <w:p>
      <w:pPr>
        <w:pStyle w:val="1003"/>
        <w:ind w:firstLine="0"/>
        <w:spacing w:line="240" w:lineRule="atLeast"/>
        <w:widowControl/>
        <w:rPr>
          <w:rFonts w:hint="eastAsia" w:ascii="仿宋" w:hAnsi="仿宋" w:eastAsia="仿宋" w:cs="仿宋"/>
          <w:b/>
          <w:szCs w:val="21"/>
          <w:lang w:val="zh-CN"/>
        </w:rPr>
      </w:pPr>
      <w:r>
        <w:rPr>
          <w:rFonts w:hint="eastAsia" w:ascii="仿宋" w:hAnsi="仿宋" w:eastAsia="仿宋" w:cs="仿宋"/>
          <w:b/>
          <w:szCs w:val="21"/>
          <w:lang w:val="zh-CN"/>
        </w:rPr>
      </w:r>
      <w:r/>
    </w:p>
    <w:p>
      <w:pPr>
        <w:shd w:val="nil"/>
        <w:rPr>
          <w:rFonts w:hint="eastAsia" w:ascii="仿宋" w:hAnsi="仿宋" w:eastAsia="仿宋" w:cs="仿宋"/>
          <w:sz w:val="24"/>
          <w:szCs w:val="24"/>
          <w:lang w:val="zh-CN"/>
        </w:rPr>
        <w:outlineLvl w:val="1"/>
      </w:pPr>
      <w:r>
        <w:rPr>
          <w:rFonts w:hint="eastAsia" w:ascii="仿宋" w:hAnsi="仿宋" w:eastAsia="仿宋" w:cs="仿宋"/>
          <w:sz w:val="24"/>
          <w:highlight w:val="none"/>
          <w:lang w:val="zh-CN"/>
        </w:rPr>
        <w:br w:type="page" w:clear="all"/>
      </w:r>
      <w:r>
        <w:rPr>
          <w:rFonts w:hint="eastAsia" w:ascii="仿宋" w:hAnsi="仿宋" w:eastAsia="仿宋" w:cs="仿宋"/>
          <w:sz w:val="24"/>
          <w:highlight w:val="none"/>
          <w:lang w:val="zh-CN"/>
        </w:rPr>
      </w:r>
    </w:p>
    <w:p>
      <w:pPr>
        <w:pStyle w:val="1003"/>
        <w:ind w:firstLine="0"/>
        <w:spacing w:line="240" w:lineRule="atLeast"/>
        <w:widowControl/>
        <w:rPr>
          <w:rFonts w:hint="eastAsia" w:ascii="仿宋" w:hAnsi="仿宋" w:eastAsia="仿宋" w:cs="仿宋"/>
          <w:sz w:val="24"/>
          <w:szCs w:val="24"/>
          <w:highlight w:val="none"/>
          <w:lang w:val="zh-CN"/>
        </w:rPr>
        <w:outlineLvl w:val="1"/>
      </w:pPr>
      <w:r/>
      <w:bookmarkStart w:id="93" w:name="_Toc25323"/>
      <w:r/>
      <w:bookmarkStart w:id="94" w:name="_Toc24771"/>
      <w:r/>
      <w:bookmarkStart w:id="95" w:name="_Toc9693"/>
      <w:r>
        <w:rPr>
          <w:rFonts w:hint="eastAsia" w:ascii="仿宋" w:hAnsi="仿宋" w:eastAsia="仿宋" w:cs="仿宋"/>
          <w:b/>
          <w:sz w:val="24"/>
          <w:lang w:val="zh-CN"/>
        </w:rPr>
        <w:t xml:space="preserve">附件八、商务条款偏离表格式</w:t>
      </w:r>
      <w:bookmarkEnd w:id="93"/>
      <w:r/>
      <w:bookmarkEnd w:id="94"/>
      <w:r/>
      <w:bookmarkEnd w:id="95"/>
      <w:r>
        <w:rPr>
          <w:rFonts w:hint="eastAsia" w:ascii="仿宋" w:hAnsi="仿宋" w:eastAsia="仿宋" w:cs="仿宋"/>
          <w:sz w:val="24"/>
          <w:lang w:val="zh-CN"/>
        </w:rPr>
      </w:r>
      <w:r/>
    </w:p>
    <w:p>
      <w:pPr>
        <w:pStyle w:val="1003"/>
        <w:ind w:left="420" w:firstLine="0"/>
        <w:jc w:val="center"/>
        <w:spacing w:line="240" w:lineRule="atLeast"/>
        <w:widowControl/>
        <w:rPr>
          <w:rFonts w:hint="eastAsia" w:ascii="仿宋" w:hAnsi="仿宋" w:eastAsia="仿宋" w:cs="仿宋"/>
          <w:sz w:val="36"/>
          <w:szCs w:val="36"/>
          <w:lang w:val="zh-CN"/>
        </w:rPr>
      </w:pPr>
      <w:r>
        <w:rPr>
          <w:rFonts w:hint="eastAsia" w:ascii="仿宋" w:hAnsi="仿宋" w:eastAsia="仿宋" w:cs="仿宋"/>
          <w:sz w:val="36"/>
          <w:szCs w:val="36"/>
          <w:lang w:val="zh-CN"/>
        </w:rPr>
        <w:t xml:space="preserve">商务条款偏离表</w:t>
      </w:r>
      <w:r>
        <w:rPr>
          <w:rFonts w:hint="eastAsia" w:ascii="仿宋" w:hAnsi="仿宋" w:eastAsia="仿宋" w:cs="仿宋"/>
          <w:sz w:val="36"/>
          <w:szCs w:val="36"/>
          <w:lang w:val="zh-CN"/>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620"/>
        <w:gridCol w:w="2699"/>
        <w:gridCol w:w="1415"/>
        <w:gridCol w:w="1810"/>
        <w:gridCol w:w="1465"/>
      </w:tblGrid>
      <w:tr>
        <w:trPr>
          <w:trHeight w:val="284"/>
          <w:tblHeader/>
        </w:trPr>
        <w:tc>
          <w:tcPr>
            <w:gridSpan w:val="4"/>
            <w:tcW w:w="6384" w:type="dxa"/>
            <w:vAlign w:val="center"/>
            <w:textDirection w:val="lrTb"/>
            <w:noWrap w:val="false"/>
          </w:tcPr>
          <w:p>
            <w:pPr>
              <w:pStyle w:val="1003"/>
              <w:ind w:firstLine="0"/>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rPr>
                <w:rFonts w:hint="eastAsia" w:ascii="仿宋" w:hAnsi="仿宋" w:eastAsia="仿宋" w:cs="仿宋"/>
                <w:szCs w:val="21"/>
                <w:lang w:val="zh-CN"/>
              </w:rPr>
            </w:r>
            <w:r/>
          </w:p>
        </w:tc>
        <w:tc>
          <w:tcPr>
            <w:gridSpan w:val="2"/>
            <w:tcW w:w="3275" w:type="dxa"/>
            <w:vAlign w:val="center"/>
            <w:textDirection w:val="lrTb"/>
            <w:noWrap w:val="false"/>
          </w:tcPr>
          <w:p>
            <w:pPr>
              <w:pStyle w:val="1003"/>
              <w:ind w:firstLine="0"/>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 </w:t>
            </w:r>
            <w:r>
              <w:rPr>
                <w:rFonts w:hint="eastAsia" w:ascii="仿宋" w:hAnsi="仿宋" w:eastAsia="仿宋" w:cs="仿宋"/>
                <w:szCs w:val="21"/>
                <w:lang w:val="zh-CN"/>
              </w:rPr>
            </w:r>
            <w:r/>
          </w:p>
        </w:tc>
      </w:tr>
      <w:tr>
        <w:trPr>
          <w:trHeight w:val="284"/>
        </w:trPr>
        <w:tc>
          <w:tcPr>
            <w:tcW w:w="65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rPr>
                <w:rFonts w:hint="eastAsia" w:ascii="仿宋" w:hAnsi="仿宋" w:eastAsia="仿宋" w:cs="仿宋"/>
                <w:szCs w:val="21"/>
                <w:lang w:val="zh-CN"/>
              </w:rPr>
            </w:r>
            <w:r/>
          </w:p>
        </w:tc>
        <w:tc>
          <w:tcPr>
            <w:tcW w:w="269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rPr>
                <w:rFonts w:hint="eastAsia" w:ascii="仿宋" w:hAnsi="仿宋" w:eastAsia="仿宋" w:cs="仿宋"/>
                <w:szCs w:val="21"/>
                <w:lang w:val="zh-CN"/>
              </w:rPr>
            </w:r>
            <w:r/>
          </w:p>
        </w:tc>
        <w:tc>
          <w:tcPr>
            <w:gridSpan w:val="2"/>
            <w:tcW w:w="322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磋商响应</w:t>
            </w:r>
            <w:r>
              <w:rPr>
                <w:rFonts w:hint="eastAsia" w:ascii="仿宋" w:hAnsi="仿宋" w:eastAsia="仿宋" w:cs="仿宋"/>
                <w:szCs w:val="21"/>
                <w:lang w:val="zh-CN"/>
              </w:rPr>
            </w:r>
            <w:r/>
          </w:p>
        </w:tc>
        <w:tc>
          <w:tcPr>
            <w:tcW w:w="14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rPr>
                <w:rFonts w:hint="eastAsia" w:ascii="仿宋" w:hAnsi="仿宋" w:eastAsia="仿宋" w:cs="仿宋"/>
                <w:szCs w:val="21"/>
                <w:lang w:val="zh-CN"/>
              </w:rPr>
            </w:r>
            <w:r/>
          </w:p>
        </w:tc>
      </w:tr>
      <w:tr>
        <w:trPr>
          <w:trHeight w:val="284"/>
        </w:trPr>
        <w:tc>
          <w:tcPr>
            <w:tcW w:w="65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69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W w:w="322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4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65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69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W w:w="322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4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65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69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W w:w="322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4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65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69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W w:w="322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4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W w:w="65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620"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699"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gridSpan w:val="2"/>
            <w:tcW w:w="322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465" w:type="dxa"/>
            <w:vAlign w:val="center"/>
            <w:textDirection w:val="lrTb"/>
            <w:noWrap w:val="false"/>
          </w:tcPr>
          <w:p>
            <w:pPr>
              <w:pStyle w:val="1003"/>
              <w:ind w:firstLine="0"/>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pStyle w:val="1003"/>
        <w:ind w:firstLine="420"/>
        <w:spacing w:before="312"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投标人名称：                        （盖章）</w:t>
      </w:r>
      <w:r>
        <w:rPr>
          <w:rFonts w:hint="eastAsia" w:ascii="仿宋" w:hAnsi="仿宋" w:eastAsia="仿宋" w:cs="仿宋"/>
          <w:szCs w:val="21"/>
          <w:lang w:val="zh-CN"/>
        </w:rPr>
      </w:r>
      <w:r/>
    </w:p>
    <w:p>
      <w:pPr>
        <w:pStyle w:val="1003"/>
        <w:ind w:firstLine="42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rPr>
          <w:rFonts w:hint="eastAsia" w:ascii="仿宋" w:hAnsi="仿宋" w:eastAsia="仿宋" w:cs="仿宋"/>
          <w:szCs w:val="21"/>
          <w:lang w:val="zh-CN"/>
        </w:rPr>
      </w:r>
      <w:r/>
    </w:p>
    <w:p>
      <w:pPr>
        <w:pStyle w:val="1003"/>
        <w:ind w:firstLine="42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rPr>
          <w:rFonts w:hint="eastAsia" w:ascii="仿宋" w:hAnsi="仿宋" w:eastAsia="仿宋" w:cs="仿宋"/>
          <w:szCs w:val="21"/>
          <w:lang w:val="zh-CN"/>
        </w:rPr>
      </w:r>
      <w:r/>
    </w:p>
    <w:p>
      <w:pPr>
        <w:pStyle w:val="1003"/>
        <w:ind w:firstLine="420"/>
        <w:spacing w:line="40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s="仿宋"/>
          <w:szCs w:val="21"/>
          <w:lang w:val="zh-CN"/>
        </w:rPr>
      </w:r>
      <w:r/>
    </w:p>
    <w:p>
      <w:pPr>
        <w:pStyle w:val="1003"/>
        <w:ind w:firstLine="480"/>
        <w:jc w:val="left"/>
        <w:spacing w:before="100" w:beforeAutospacing="1" w:after="100" w:afterAutospacing="1"/>
        <w:widowControl/>
        <w:rPr>
          <w:rFonts w:hint="eastAsia" w:ascii="仿宋" w:hAnsi="仿宋" w:eastAsia="仿宋" w:cs="仿宋"/>
          <w:sz w:val="24"/>
        </w:rPr>
      </w:pPr>
      <w:r>
        <w:rPr>
          <w:rFonts w:hint="eastAsia" w:ascii="仿宋" w:hAnsi="仿宋" w:eastAsia="仿宋" w:cs="仿宋"/>
          <w:sz w:val="24"/>
        </w:rPr>
      </w:r>
      <w:r/>
    </w:p>
    <w:p>
      <w:pPr>
        <w:pStyle w:val="1003"/>
        <w:ind w:firstLine="0"/>
        <w:spacing w:line="240" w:lineRule="atLeast"/>
        <w:widowControl/>
        <w:rPr>
          <w:rFonts w:hint="eastAsia" w:ascii="仿宋" w:hAnsi="仿宋" w:eastAsia="仿宋" w:cs="仿宋"/>
          <w:sz w:val="24"/>
          <w:lang w:val="zh-CN"/>
        </w:rPr>
        <w:outlineLvl w:val="1"/>
      </w:pPr>
      <w:r>
        <w:rPr>
          <w:rFonts w:hint="eastAsia" w:ascii="仿宋" w:hAnsi="仿宋" w:eastAsia="仿宋" w:cs="仿宋"/>
          <w:b/>
          <w:sz w:val="24"/>
        </w:rPr>
        <w:br w:type="page" w:clear="all"/>
      </w:r>
      <w:bookmarkEnd w:id="62"/>
      <w:r/>
      <w:bookmarkEnd w:id="63"/>
      <w:r/>
      <w:bookmarkEnd w:id="81"/>
      <w:r/>
      <w:bookmarkEnd w:id="86"/>
      <w:r/>
      <w:bookmarkEnd w:id="87"/>
      <w:r/>
      <w:bookmarkStart w:id="96" w:name="_Toc18653"/>
      <w:r/>
      <w:bookmarkStart w:id="97" w:name="_Toc24406"/>
      <w:r/>
      <w:bookmarkStart w:id="98" w:name="_Toc590"/>
      <w:r/>
      <w:bookmarkStart w:id="99" w:name="_Toc48908477"/>
      <w:r>
        <w:rPr>
          <w:rFonts w:hint="eastAsia" w:ascii="仿宋" w:hAnsi="仿宋" w:eastAsia="仿宋" w:cs="仿宋"/>
          <w:b/>
          <w:sz w:val="24"/>
          <w:lang w:val="zh-CN" w:bidi="ar"/>
        </w:rPr>
        <w:t xml:space="preserve">附件九、服务方案或技术方案等</w:t>
      </w:r>
      <w:bookmarkEnd w:id="96"/>
      <w:r/>
      <w:bookmarkEnd w:id="97"/>
      <w:r/>
      <w:bookmarkEnd w:id="98"/>
      <w:r>
        <w:rPr>
          <w:rFonts w:hint="eastAsia" w:ascii="仿宋" w:hAnsi="仿宋" w:eastAsia="仿宋" w:cs="仿宋"/>
          <w:sz w:val="24"/>
          <w:lang w:val="zh-CN"/>
        </w:rPr>
      </w:r>
      <w:r/>
    </w:p>
    <w:p>
      <w:pPr>
        <w:pStyle w:val="1003"/>
        <w:ind w:firstLine="480"/>
        <w:rPr>
          <w:rFonts w:hint="eastAsia" w:ascii="仿宋" w:hAnsi="仿宋" w:eastAsia="仿宋" w:cs="仿宋"/>
          <w:sz w:val="24"/>
          <w:lang w:val="zh-CN"/>
        </w:rPr>
      </w:pPr>
      <w:r>
        <w:rPr>
          <w:rFonts w:hint="eastAsia" w:ascii="仿宋" w:hAnsi="仿宋" w:eastAsia="仿宋" w:cs="仿宋"/>
          <w:sz w:val="24"/>
          <w:lang w:val="zh-CN"/>
        </w:rPr>
      </w:r>
      <w:r/>
    </w:p>
    <w:p>
      <w:pPr>
        <w:pStyle w:val="1003"/>
        <w:ind w:firstLine="480"/>
        <w:rPr>
          <w:rFonts w:hint="eastAsia" w:ascii="仿宋" w:hAnsi="仿宋" w:eastAsia="仿宋" w:cs="仿宋"/>
          <w:sz w:val="24"/>
          <w:lang w:val="zh-CN"/>
        </w:rPr>
      </w:pPr>
      <w:r>
        <w:rPr>
          <w:rFonts w:hint="eastAsia" w:ascii="仿宋" w:hAnsi="仿宋" w:eastAsia="仿宋" w:cs="仿宋"/>
          <w:sz w:val="24"/>
          <w:lang w:val="zh-CN" w:bidi="ar"/>
        </w:rPr>
        <w:t xml:space="preserve">投标人根据</w:t>
      </w:r>
      <w:r>
        <w:rPr>
          <w:rFonts w:hint="eastAsia" w:ascii="仿宋" w:hAnsi="仿宋" w:eastAsia="仿宋" w:cs="仿宋"/>
          <w:sz w:val="24"/>
        </w:rPr>
        <w:t xml:space="preserve">根据招标文件中相关要求自行编制</w:t>
      </w:r>
      <w:r>
        <w:rPr>
          <w:rFonts w:hint="eastAsia" w:ascii="仿宋" w:hAnsi="仿宋" w:eastAsia="仿宋" w:cs="仿宋"/>
          <w:sz w:val="24"/>
          <w:lang w:val="zh-CN"/>
        </w:rPr>
      </w:r>
      <w:r/>
    </w:p>
    <w:p>
      <w:pPr>
        <w:pStyle w:val="1003"/>
        <w:ind w:firstLine="480"/>
        <w:rPr>
          <w:rFonts w:hint="eastAsia" w:ascii="仿宋" w:hAnsi="仿宋" w:eastAsia="仿宋" w:cs="仿宋"/>
          <w:sz w:val="24"/>
        </w:rPr>
      </w:pPr>
      <w:r>
        <w:rPr>
          <w:rFonts w:hint="eastAsia" w:ascii="仿宋" w:hAnsi="仿宋" w:eastAsia="仿宋" w:cs="仿宋"/>
          <w:sz w:val="24"/>
        </w:rPr>
      </w:r>
      <w:r/>
    </w:p>
    <w:p>
      <w:pPr>
        <w:pStyle w:val="1003"/>
        <w:ind w:firstLine="480"/>
        <w:rPr>
          <w:rFonts w:hint="eastAsia" w:ascii="仿宋" w:hAnsi="仿宋" w:eastAsia="仿宋" w:cs="仿宋"/>
          <w:sz w:val="24"/>
          <w:lang w:val="zh-CN"/>
        </w:rPr>
      </w:pPr>
      <w:r>
        <w:rPr>
          <w:rFonts w:hint="eastAsia" w:ascii="仿宋" w:hAnsi="仿宋" w:eastAsia="仿宋" w:cs="仿宋"/>
          <w:sz w:val="24"/>
          <w:lang w:val="zh-CN"/>
        </w:rPr>
      </w:r>
      <w:r/>
    </w:p>
    <w:p>
      <w:pPr>
        <w:pStyle w:val="1003"/>
        <w:ind w:firstLine="482"/>
        <w:spacing w:line="360" w:lineRule="auto"/>
        <w:widowControl/>
        <w:rPr>
          <w:rFonts w:hint="eastAsia" w:ascii="仿宋" w:hAnsi="仿宋" w:eastAsia="仿宋" w:cs="仿宋"/>
          <w:b/>
          <w:sz w:val="24"/>
          <w:lang w:val="zh-CN"/>
        </w:rPr>
      </w:pPr>
      <w:r>
        <w:rPr>
          <w:rFonts w:hint="eastAsia" w:ascii="仿宋" w:hAnsi="仿宋" w:eastAsia="仿宋" w:cs="仿宋"/>
          <w:b/>
          <w:sz w:val="24"/>
          <w:lang w:val="zh-CN"/>
        </w:rPr>
      </w:r>
      <w:r/>
    </w:p>
    <w:p>
      <w:pPr>
        <w:pStyle w:val="1003"/>
        <w:ind w:firstLine="482"/>
        <w:spacing w:line="360" w:lineRule="auto"/>
        <w:widowControl/>
        <w:rPr>
          <w:rFonts w:hint="eastAsia" w:ascii="仿宋" w:hAnsi="仿宋" w:eastAsia="仿宋" w:cs="仿宋"/>
          <w:b/>
          <w:sz w:val="24"/>
          <w:lang w:val="zh-CN"/>
        </w:rPr>
      </w:pPr>
      <w:r>
        <w:rPr>
          <w:rFonts w:hint="eastAsia" w:ascii="仿宋" w:hAnsi="仿宋" w:eastAsia="仿宋" w:cs="仿宋"/>
          <w:b/>
          <w:sz w:val="24"/>
          <w:lang w:val="zh-CN"/>
        </w:rPr>
      </w:r>
      <w:r/>
    </w:p>
    <w:p>
      <w:pPr>
        <w:pStyle w:val="1003"/>
        <w:ind w:firstLine="0"/>
        <w:spacing w:line="380" w:lineRule="exact"/>
        <w:rPr>
          <w:rFonts w:hint="eastAsia" w:ascii="仿宋" w:hAnsi="仿宋" w:eastAsia="仿宋" w:cs="仿宋"/>
          <w:bCs/>
          <w:sz w:val="24"/>
        </w:rPr>
        <w:outlineLvl w:val="1"/>
      </w:pPr>
      <w:r/>
      <w:bookmarkStart w:id="100" w:name="_Toc24188"/>
      <w:r/>
      <w:bookmarkStart w:id="101" w:name="_Toc5002"/>
      <w:r/>
      <w:bookmarkStart w:id="102" w:name="_Toc261"/>
      <w:r>
        <w:rPr>
          <w:rFonts w:hint="eastAsia" w:ascii="仿宋" w:hAnsi="仿宋" w:eastAsia="仿宋" w:cs="仿宋"/>
          <w:b/>
          <w:sz w:val="24"/>
          <w:lang w:val="zh-CN" w:bidi="ar"/>
        </w:rPr>
        <w:t xml:space="preserve">附件十、</w:t>
      </w:r>
      <w:r>
        <w:rPr>
          <w:rFonts w:hint="eastAsia" w:ascii="仿宋" w:hAnsi="仿宋" w:eastAsia="仿宋" w:cs="仿宋"/>
          <w:b/>
          <w:sz w:val="24"/>
          <w:lang w:bidi="ar"/>
        </w:rPr>
        <w:t xml:space="preserve">《中华人民共和国政府采购法》第二十二条规定</w:t>
      </w:r>
      <w:bookmarkEnd w:id="100"/>
      <w:r/>
      <w:bookmarkEnd w:id="101"/>
      <w:r/>
      <w:bookmarkEnd w:id="102"/>
      <w:r>
        <w:rPr>
          <w:rFonts w:hint="eastAsia" w:ascii="仿宋" w:hAnsi="仿宋" w:eastAsia="仿宋" w:cs="仿宋"/>
          <w:bCs/>
          <w:sz w:val="24"/>
        </w:rPr>
      </w:r>
      <w:r/>
    </w:p>
    <w:p>
      <w:pPr>
        <w:pStyle w:val="1003"/>
        <w:ind w:firstLine="480"/>
        <w:spacing w:line="360" w:lineRule="auto"/>
        <w:widowControl/>
        <w:rPr>
          <w:rFonts w:hint="eastAsia" w:ascii="仿宋" w:hAnsi="仿宋" w:eastAsia="仿宋" w:cs="仿宋"/>
          <w:bCs/>
          <w:sz w:val="24"/>
        </w:rPr>
      </w:pPr>
      <w:r>
        <w:rPr>
          <w:rFonts w:hint="eastAsia" w:ascii="仿宋" w:hAnsi="仿宋" w:eastAsia="仿宋" w:cs="仿宋"/>
          <w:bCs/>
          <w:sz w:val="24"/>
          <w:lang w:bidi="ar"/>
        </w:rPr>
        <w:t xml:space="preserve">投标人提交第一章、二、申请人的资格要求中所需的</w:t>
      </w:r>
      <w:r>
        <w:rPr>
          <w:rFonts w:hint="eastAsia" w:ascii="仿宋" w:hAnsi="仿宋" w:eastAsia="仿宋" w:cs="仿宋"/>
          <w:bCs/>
          <w:sz w:val="24"/>
          <w:lang w:val="zh-CN" w:bidi="ar"/>
        </w:rPr>
        <w:t xml:space="preserve">证明材料</w:t>
      </w:r>
      <w:r>
        <w:rPr>
          <w:rFonts w:hint="eastAsia" w:ascii="仿宋" w:hAnsi="仿宋" w:eastAsia="仿宋" w:cs="仿宋"/>
          <w:bCs/>
          <w:sz w:val="24"/>
          <w:lang w:bidi="ar"/>
        </w:rPr>
        <w:t xml:space="preserve">（格式自拟并加盖公章）</w:t>
      </w:r>
      <w:r>
        <w:rPr>
          <w:rFonts w:hint="eastAsia" w:ascii="仿宋" w:hAnsi="仿宋" w:eastAsia="仿宋" w:cs="仿宋"/>
          <w:bCs/>
          <w:sz w:val="24"/>
        </w:rPr>
      </w:r>
      <w:r/>
    </w:p>
    <w:p>
      <w:pPr>
        <w:pStyle w:val="1003"/>
        <w:ind w:firstLine="480"/>
        <w:spacing w:line="360" w:lineRule="auto"/>
        <w:widowControl/>
        <w:rPr>
          <w:rFonts w:hint="eastAsia" w:ascii="仿宋" w:hAnsi="仿宋" w:eastAsia="仿宋" w:cs="仿宋"/>
          <w:bCs/>
          <w:sz w:val="24"/>
        </w:rPr>
      </w:pPr>
      <w:r>
        <w:rPr>
          <w:rFonts w:hint="eastAsia" w:ascii="仿宋" w:hAnsi="仿宋" w:eastAsia="仿宋" w:cs="仿宋"/>
          <w:bCs/>
          <w:sz w:val="24"/>
        </w:rPr>
      </w:r>
      <w:r/>
    </w:p>
    <w:p>
      <w:pPr>
        <w:pStyle w:val="1003"/>
        <w:ind w:firstLine="482"/>
        <w:widowControl/>
        <w:rPr>
          <w:rFonts w:hint="eastAsia" w:ascii="仿宋" w:hAnsi="仿宋" w:eastAsia="仿宋" w:cs="仿宋"/>
          <w:b/>
          <w:sz w:val="24"/>
          <w:lang w:val="zh-CN"/>
        </w:rPr>
      </w:pPr>
      <w:r>
        <w:rPr>
          <w:rFonts w:hint="eastAsia" w:ascii="仿宋" w:hAnsi="仿宋" w:eastAsia="仿宋" w:cs="仿宋"/>
          <w:b/>
          <w:sz w:val="24"/>
          <w:lang w:val="zh-CN"/>
        </w:rPr>
      </w:r>
      <w:r/>
    </w:p>
    <w:p>
      <w:pPr>
        <w:pStyle w:val="1003"/>
        <w:ind w:firstLine="482"/>
        <w:widowControl/>
        <w:rPr>
          <w:rFonts w:hint="eastAsia" w:ascii="仿宋" w:hAnsi="仿宋" w:eastAsia="仿宋" w:cs="仿宋"/>
          <w:b/>
          <w:sz w:val="24"/>
          <w:lang w:val="zh-CN"/>
        </w:rPr>
      </w:pPr>
      <w:r>
        <w:rPr>
          <w:rFonts w:hint="eastAsia" w:ascii="仿宋" w:hAnsi="仿宋" w:eastAsia="仿宋" w:cs="仿宋"/>
          <w:b/>
          <w:sz w:val="24"/>
          <w:lang w:val="zh-CN"/>
        </w:rPr>
      </w:r>
      <w:r/>
    </w:p>
    <w:p>
      <w:pPr>
        <w:pStyle w:val="1003"/>
        <w:ind w:firstLine="482"/>
        <w:widowControl/>
        <w:rPr>
          <w:rFonts w:hint="eastAsia" w:ascii="仿宋" w:hAnsi="仿宋" w:eastAsia="仿宋" w:cs="仿宋"/>
          <w:b/>
          <w:sz w:val="24"/>
          <w:lang w:val="zh-CN"/>
        </w:rPr>
      </w:pPr>
      <w:r>
        <w:rPr>
          <w:rFonts w:hint="eastAsia" w:ascii="仿宋" w:hAnsi="仿宋" w:eastAsia="仿宋" w:cs="仿宋"/>
          <w:b/>
          <w:sz w:val="24"/>
          <w:lang w:val="zh-CN"/>
        </w:rPr>
      </w:r>
      <w:r/>
    </w:p>
    <w:p>
      <w:pPr>
        <w:pStyle w:val="1003"/>
        <w:ind w:firstLine="482"/>
        <w:widowControl/>
        <w:rPr>
          <w:rFonts w:hint="eastAsia" w:ascii="仿宋" w:hAnsi="仿宋" w:eastAsia="仿宋" w:cs="仿宋"/>
          <w:b/>
          <w:sz w:val="24"/>
          <w:lang w:val="zh-CN"/>
        </w:rPr>
      </w:pPr>
      <w:r>
        <w:rPr>
          <w:rFonts w:hint="eastAsia" w:ascii="仿宋" w:hAnsi="仿宋" w:eastAsia="仿宋" w:cs="仿宋"/>
          <w:b/>
          <w:sz w:val="24"/>
          <w:lang w:val="zh-CN"/>
        </w:rPr>
      </w:r>
      <w:r/>
    </w:p>
    <w:p>
      <w:pPr>
        <w:pStyle w:val="1003"/>
        <w:ind w:firstLine="0"/>
        <w:spacing w:line="400" w:lineRule="exact"/>
        <w:widowControl/>
        <w:rPr>
          <w:rFonts w:hint="eastAsia" w:ascii="仿宋" w:hAnsi="仿宋" w:eastAsia="仿宋" w:cs="仿宋"/>
          <w:b/>
          <w:sz w:val="24"/>
          <w:lang w:val="zh-CN"/>
        </w:rPr>
        <w:outlineLvl w:val="1"/>
      </w:pPr>
      <w:r/>
      <w:bookmarkStart w:id="103" w:name="_Toc22631"/>
      <w:r/>
      <w:bookmarkStart w:id="104" w:name="_Toc5986"/>
      <w:r/>
      <w:bookmarkStart w:id="105" w:name="_Toc6775"/>
      <w:r>
        <w:rPr>
          <w:rFonts w:hint="eastAsia" w:ascii="仿宋" w:hAnsi="仿宋" w:eastAsia="仿宋" w:cs="仿宋"/>
          <w:b/>
          <w:sz w:val="24"/>
          <w:lang w:val="zh-CN" w:bidi="ar"/>
        </w:rPr>
        <w:t xml:space="preserve">附件十一、具备履行合同所必需的设备和专业技术能力的声明</w:t>
      </w:r>
      <w:bookmarkEnd w:id="103"/>
      <w:r/>
      <w:bookmarkEnd w:id="104"/>
      <w:r/>
      <w:bookmarkEnd w:id="105"/>
      <w:r>
        <w:rPr>
          <w:rFonts w:hint="eastAsia" w:ascii="仿宋" w:hAnsi="仿宋" w:eastAsia="仿宋" w:cs="仿宋"/>
          <w:b/>
          <w:sz w:val="24"/>
          <w:lang w:val="zh-CN"/>
        </w:rPr>
      </w:r>
      <w:r/>
    </w:p>
    <w:p>
      <w:pPr>
        <w:pStyle w:val="1003"/>
        <w:ind w:firstLine="480"/>
        <w:spacing w:line="440" w:lineRule="exact"/>
        <w:widowControl/>
        <w:rPr>
          <w:rFonts w:hint="eastAsia" w:ascii="仿宋" w:hAnsi="仿宋" w:eastAsia="仿宋" w:cs="仿宋"/>
          <w:b/>
          <w:sz w:val="24"/>
          <w:lang w:val="zh-CN"/>
        </w:rPr>
      </w:pPr>
      <w:r>
        <w:rPr>
          <w:rFonts w:hint="eastAsia" w:ascii="仿宋" w:hAnsi="仿宋" w:eastAsia="仿宋" w:cs="仿宋"/>
          <w:bCs/>
          <w:sz w:val="24"/>
          <w:u w:val="single"/>
          <w:lang w:bidi="ar"/>
        </w:rPr>
        <w:t xml:space="preserve">（招标人）    </w:t>
      </w:r>
      <w:r>
        <w:rPr>
          <w:rFonts w:hint="eastAsia" w:ascii="仿宋" w:hAnsi="仿宋" w:eastAsia="仿宋" w:cs="仿宋"/>
          <w:bCs/>
          <w:sz w:val="24"/>
          <w:lang w:bidi="ar"/>
        </w:rPr>
        <w:t xml:space="preserve">：</w:t>
      </w:r>
      <w:r>
        <w:rPr>
          <w:rFonts w:hint="eastAsia" w:ascii="仿宋" w:hAnsi="仿宋" w:eastAsia="仿宋" w:cs="仿宋"/>
          <w:b/>
          <w:sz w:val="24"/>
          <w:lang w:val="zh-CN"/>
        </w:rPr>
      </w:r>
      <w:r/>
    </w:p>
    <w:p>
      <w:pPr>
        <w:pStyle w:val="1003"/>
        <w:ind w:firstLine="480"/>
        <w:spacing w:line="440" w:lineRule="exact"/>
        <w:rPr>
          <w:rFonts w:hint="eastAsia" w:ascii="仿宋" w:hAnsi="仿宋" w:eastAsia="仿宋" w:cs="仿宋"/>
          <w:bCs/>
          <w:sz w:val="24"/>
        </w:rPr>
      </w:pPr>
      <w:r>
        <w:rPr>
          <w:rFonts w:hint="eastAsia" w:ascii="仿宋" w:hAnsi="仿宋" w:eastAsia="仿宋" w:cs="仿宋"/>
          <w:bCs/>
          <w:sz w:val="24"/>
          <w:lang w:bidi="ar"/>
        </w:rPr>
        <w:t xml:space="preserve">我单位</w:t>
      </w:r>
      <w:r>
        <w:rPr>
          <w:rFonts w:hint="eastAsia" w:ascii="仿宋" w:hAnsi="仿宋" w:eastAsia="仿宋" w:cs="仿宋"/>
          <w:bCs/>
          <w:sz w:val="24"/>
          <w:u w:val="single"/>
          <w:lang w:bidi="ar"/>
        </w:rPr>
        <w:t xml:space="preserve"> （投标人名称）</w:t>
      </w:r>
      <w:r>
        <w:rPr>
          <w:rFonts w:hint="eastAsia" w:ascii="仿宋" w:hAnsi="仿宋" w:eastAsia="仿宋" w:cs="仿宋"/>
          <w:bCs/>
          <w:sz w:val="24"/>
          <w:lang w:bidi="ar"/>
        </w:rPr>
        <w:t xml:space="preserve">郑重声明：我公司具备履行本项采购合同所必需的设备和专业</w:t>
      </w:r>
      <w:r>
        <w:rPr>
          <w:rFonts w:hint="eastAsia" w:ascii="仿宋" w:hAnsi="仿宋" w:eastAsia="仿宋" w:cs="仿宋"/>
          <w:bCs/>
          <w:sz w:val="24"/>
        </w:rPr>
      </w:r>
      <w:r/>
    </w:p>
    <w:p>
      <w:pPr>
        <w:pStyle w:val="1003"/>
        <w:ind w:firstLine="480"/>
        <w:spacing w:line="440" w:lineRule="exact"/>
        <w:rPr>
          <w:rFonts w:hint="eastAsia" w:ascii="仿宋" w:hAnsi="仿宋" w:eastAsia="仿宋" w:cs="仿宋"/>
          <w:bCs/>
          <w:sz w:val="24"/>
        </w:rPr>
      </w:pPr>
      <w:r>
        <w:rPr>
          <w:rFonts w:hint="eastAsia" w:ascii="仿宋" w:hAnsi="仿宋" w:eastAsia="仿宋" w:cs="仿宋"/>
          <w:bCs/>
          <w:sz w:val="24"/>
          <w:lang w:bidi="ar"/>
        </w:rPr>
        <w:t xml:space="preserve">技术能力，为履行本项采购合同我单位具备如下主要设备和主要专业技术能力：</w:t>
      </w:r>
      <w:r>
        <w:rPr>
          <w:rFonts w:hint="eastAsia" w:ascii="仿宋" w:hAnsi="仿宋" w:eastAsia="仿宋" w:cs="仿宋"/>
          <w:bCs/>
          <w:sz w:val="24"/>
        </w:rPr>
      </w:r>
      <w:r/>
    </w:p>
    <w:p>
      <w:pPr>
        <w:pStyle w:val="1003"/>
        <w:ind w:firstLine="480"/>
        <w:spacing w:line="440" w:lineRule="exact"/>
        <w:rPr>
          <w:rFonts w:hint="eastAsia" w:ascii="仿宋" w:hAnsi="仿宋" w:eastAsia="仿宋" w:cs="仿宋"/>
          <w:bCs/>
          <w:sz w:val="24"/>
        </w:rPr>
      </w:pPr>
      <w:r>
        <w:rPr>
          <w:rFonts w:hint="eastAsia" w:ascii="仿宋" w:hAnsi="仿宋" w:eastAsia="仿宋" w:cs="仿宋"/>
          <w:bCs/>
          <w:sz w:val="24"/>
          <w:lang w:bidi="ar"/>
        </w:rPr>
        <w:t xml:space="preserve">主要设备有：</w:t>
      </w:r>
      <w:r>
        <w:rPr>
          <w:rFonts w:hint="eastAsia" w:ascii="仿宋" w:hAnsi="仿宋" w:eastAsia="仿宋" w:cs="仿宋"/>
          <w:bCs/>
          <w:sz w:val="24"/>
          <w:u w:val="single"/>
          <w:lang w:bidi="ar"/>
        </w:rPr>
        <w:t xml:space="preserve">                </w:t>
      </w:r>
      <w:r>
        <w:rPr>
          <w:rFonts w:hint="eastAsia" w:ascii="仿宋" w:hAnsi="仿宋" w:eastAsia="仿宋" w:cs="仿宋"/>
          <w:bCs/>
          <w:sz w:val="24"/>
          <w:lang w:bidi="ar"/>
        </w:rPr>
        <w:t xml:space="preserve">。( 若有，格式自拟 )</w:t>
      </w:r>
      <w:r>
        <w:rPr>
          <w:rFonts w:hint="eastAsia" w:ascii="仿宋" w:hAnsi="仿宋" w:eastAsia="仿宋" w:cs="仿宋"/>
          <w:bCs/>
          <w:sz w:val="24"/>
        </w:rPr>
      </w:r>
      <w:r/>
    </w:p>
    <w:p>
      <w:pPr>
        <w:pStyle w:val="1003"/>
        <w:ind w:firstLine="480"/>
        <w:spacing w:line="440" w:lineRule="exact"/>
        <w:rPr>
          <w:rFonts w:hint="eastAsia" w:ascii="仿宋" w:hAnsi="仿宋" w:eastAsia="仿宋" w:cs="仿宋"/>
          <w:bCs/>
          <w:sz w:val="24"/>
        </w:rPr>
      </w:pPr>
      <w:r>
        <w:rPr>
          <w:rFonts w:hint="eastAsia" w:ascii="仿宋" w:hAnsi="仿宋" w:eastAsia="仿宋" w:cs="仿宋"/>
          <w:bCs/>
          <w:sz w:val="24"/>
          <w:lang w:bidi="ar"/>
        </w:rPr>
        <w:t xml:space="preserve">主要专业技术能力有：</w:t>
      </w:r>
      <w:r>
        <w:rPr>
          <w:rFonts w:hint="eastAsia" w:ascii="仿宋" w:hAnsi="仿宋" w:eastAsia="仿宋" w:cs="仿宋"/>
          <w:bCs/>
          <w:sz w:val="24"/>
          <w:u w:val="single"/>
          <w:lang w:bidi="ar"/>
        </w:rPr>
        <w:t xml:space="preserve">              </w:t>
      </w:r>
      <w:r>
        <w:rPr>
          <w:rFonts w:hint="eastAsia" w:ascii="仿宋" w:hAnsi="仿宋" w:eastAsia="仿宋" w:cs="仿宋"/>
          <w:bCs/>
          <w:sz w:val="24"/>
          <w:lang w:bidi="ar"/>
        </w:rPr>
        <w:t xml:space="preserve"> 。( 若有，格式自拟)</w:t>
      </w:r>
      <w:r>
        <w:rPr>
          <w:rFonts w:hint="eastAsia" w:ascii="仿宋" w:hAnsi="仿宋" w:eastAsia="仿宋" w:cs="仿宋"/>
          <w:bCs/>
          <w:sz w:val="24"/>
        </w:rPr>
      </w:r>
      <w:r/>
    </w:p>
    <w:p>
      <w:pPr>
        <w:pStyle w:val="1003"/>
        <w:ind w:firstLine="480"/>
        <w:jc w:val="right"/>
        <w:spacing w:line="440" w:lineRule="exact"/>
        <w:rPr>
          <w:rFonts w:hint="eastAsia" w:ascii="仿宋" w:hAnsi="仿宋" w:eastAsia="仿宋" w:cs="仿宋"/>
          <w:bCs/>
          <w:sz w:val="24"/>
          <w:lang w:bidi="ar"/>
        </w:rPr>
      </w:pPr>
      <w:r>
        <w:rPr>
          <w:rFonts w:hint="eastAsia" w:ascii="仿宋" w:hAnsi="仿宋" w:eastAsia="仿宋" w:cs="仿宋"/>
          <w:bCs/>
          <w:sz w:val="24"/>
          <w:lang w:bidi="ar"/>
        </w:rPr>
      </w:r>
      <w:r/>
    </w:p>
    <w:p>
      <w:pPr>
        <w:pStyle w:val="1003"/>
        <w:ind w:firstLine="480"/>
        <w:jc w:val="right"/>
        <w:spacing w:line="440" w:lineRule="exact"/>
        <w:rPr>
          <w:rFonts w:hint="eastAsia" w:ascii="仿宋" w:hAnsi="仿宋" w:eastAsia="仿宋" w:cs="仿宋"/>
          <w:bCs/>
          <w:sz w:val="24"/>
        </w:rPr>
      </w:pPr>
      <w:r>
        <w:rPr>
          <w:rFonts w:hint="eastAsia" w:ascii="仿宋" w:hAnsi="仿宋" w:eastAsia="仿宋" w:cs="仿宋"/>
          <w:bCs/>
          <w:sz w:val="24"/>
          <w:lang w:bidi="ar"/>
        </w:rPr>
        <w:t xml:space="preserve">投标人名称：（盖章）</w:t>
      </w:r>
      <w:r>
        <w:rPr>
          <w:rFonts w:hint="eastAsia" w:ascii="仿宋" w:hAnsi="仿宋" w:eastAsia="仿宋" w:cs="仿宋"/>
          <w:bCs/>
          <w:sz w:val="24"/>
        </w:rPr>
      </w:r>
      <w:r/>
    </w:p>
    <w:p>
      <w:pPr>
        <w:pStyle w:val="1003"/>
        <w:ind w:firstLine="480"/>
        <w:jc w:val="right"/>
        <w:spacing w:line="440" w:lineRule="exact"/>
        <w:rPr>
          <w:rFonts w:hint="eastAsia" w:ascii="仿宋" w:hAnsi="仿宋" w:eastAsia="仿宋" w:cs="仿宋"/>
          <w:bCs/>
          <w:sz w:val="24"/>
        </w:rPr>
      </w:pPr>
      <w:r>
        <w:rPr>
          <w:rFonts w:hint="eastAsia" w:ascii="仿宋" w:hAnsi="仿宋" w:eastAsia="仿宋" w:cs="仿宋"/>
          <w:bCs/>
          <w:sz w:val="24"/>
          <w:lang w:bidi="ar"/>
        </w:rPr>
        <w:t xml:space="preserve">日  期： 年  月  日</w:t>
      </w:r>
      <w:r>
        <w:rPr>
          <w:rFonts w:hint="eastAsia" w:ascii="仿宋" w:hAnsi="仿宋" w:eastAsia="仿宋" w:cs="仿宋"/>
          <w:bCs/>
          <w:sz w:val="24"/>
        </w:rPr>
      </w:r>
      <w:r/>
    </w:p>
    <w:p>
      <w:pPr>
        <w:pStyle w:val="1003"/>
        <w:ind w:firstLine="480"/>
        <w:spacing w:line="360" w:lineRule="auto"/>
        <w:widowControl/>
        <w:rPr>
          <w:rFonts w:hint="eastAsia" w:ascii="仿宋" w:hAnsi="仿宋" w:eastAsia="仿宋" w:cs="仿宋"/>
          <w:sz w:val="24"/>
        </w:rPr>
      </w:pPr>
      <w:r>
        <w:rPr>
          <w:rFonts w:hint="eastAsia" w:ascii="仿宋" w:hAnsi="仿宋" w:eastAsia="仿宋" w:cs="仿宋"/>
          <w:sz w:val="24"/>
        </w:rPr>
      </w:r>
      <w:r/>
    </w:p>
    <w:p>
      <w:pPr>
        <w:pStyle w:val="1003"/>
        <w:ind w:firstLine="480"/>
        <w:rPr>
          <w:rFonts w:hint="eastAsia" w:ascii="仿宋" w:hAnsi="仿宋" w:eastAsia="仿宋" w:cs="仿宋"/>
          <w:sz w:val="24"/>
          <w:lang w:val="zh-CN"/>
        </w:rPr>
      </w:pPr>
      <w:r>
        <w:rPr>
          <w:rFonts w:hint="eastAsia" w:ascii="仿宋" w:hAnsi="仿宋" w:eastAsia="仿宋" w:cs="仿宋"/>
          <w:sz w:val="24"/>
          <w:lang w:val="zh-CN"/>
        </w:rPr>
      </w:r>
      <w:r/>
    </w:p>
    <w:p>
      <w:pPr>
        <w:pStyle w:val="1003"/>
        <w:ind w:firstLine="480"/>
        <w:rPr>
          <w:rFonts w:hint="eastAsia" w:ascii="仿宋" w:hAnsi="仿宋" w:eastAsia="仿宋" w:cs="仿宋"/>
          <w:sz w:val="24"/>
          <w:lang w:val="zh-CN"/>
        </w:rPr>
      </w:pPr>
      <w:r>
        <w:rPr>
          <w:rFonts w:hint="eastAsia" w:ascii="仿宋" w:hAnsi="仿宋" w:eastAsia="仿宋" w:cs="仿宋"/>
          <w:sz w:val="24"/>
          <w:lang w:val="zh-CN"/>
        </w:rPr>
      </w:r>
      <w:r/>
    </w:p>
    <w:p>
      <w:pPr>
        <w:pStyle w:val="1003"/>
        <w:ind w:firstLine="480"/>
        <w:rPr>
          <w:rFonts w:hint="eastAsia" w:ascii="仿宋" w:hAnsi="仿宋" w:eastAsia="仿宋" w:cs="仿宋"/>
          <w:sz w:val="24"/>
          <w:lang w:val="zh-CN"/>
        </w:rPr>
      </w:pPr>
      <w:r>
        <w:rPr>
          <w:rFonts w:hint="eastAsia" w:ascii="仿宋" w:hAnsi="仿宋" w:eastAsia="仿宋" w:cs="仿宋"/>
          <w:sz w:val="24"/>
          <w:lang w:val="zh-CN"/>
        </w:rPr>
      </w:r>
      <w:r/>
    </w:p>
    <w:p>
      <w:pPr>
        <w:pStyle w:val="1003"/>
        <w:ind w:firstLine="0"/>
        <w:spacing w:line="360" w:lineRule="auto"/>
        <w:shd w:val="clear" w:color="auto" w:fill="ffffff"/>
        <w:widowControl/>
        <w:rPr>
          <w:rFonts w:hint="eastAsia" w:ascii="仿宋" w:hAnsi="仿宋" w:eastAsia="仿宋" w:cs="仿宋"/>
          <w:b/>
          <w:sz w:val="24"/>
          <w:shd w:val="clear" w:color="auto" w:fill="ffffff"/>
          <w:lang w:val="zh-CN"/>
        </w:rPr>
        <w:outlineLvl w:val="1"/>
      </w:pPr>
      <w:r/>
      <w:bookmarkStart w:id="106" w:name="_Toc3027"/>
      <w:r/>
      <w:bookmarkStart w:id="107" w:name="_Toc24205"/>
      <w:r/>
      <w:bookmarkStart w:id="108" w:name="_Toc3734"/>
      <w:r>
        <w:rPr>
          <w:rFonts w:hint="eastAsia" w:ascii="仿宋" w:hAnsi="仿宋" w:eastAsia="仿宋" w:cs="仿宋"/>
          <w:b/>
          <w:sz w:val="24"/>
          <w:shd w:val="clear" w:color="auto" w:fill="ffffff"/>
          <w:lang w:val="zh-CN" w:bidi="ar"/>
        </w:rPr>
        <w:t xml:space="preserve">附件十二、业绩情况表及证明材料（格式自拟）</w:t>
      </w:r>
      <w:bookmarkEnd w:id="106"/>
      <w:r/>
      <w:bookmarkEnd w:id="107"/>
      <w:r/>
      <w:bookmarkEnd w:id="108"/>
      <w:r>
        <w:rPr>
          <w:rFonts w:hint="eastAsia" w:ascii="仿宋" w:hAnsi="仿宋" w:eastAsia="仿宋" w:cs="仿宋"/>
          <w:b/>
          <w:sz w:val="24"/>
          <w:shd w:val="clear" w:color="auto" w:fill="ffffff"/>
          <w:lang w:val="zh-CN"/>
        </w:rPr>
      </w:r>
      <w:r/>
    </w:p>
    <w:p>
      <w:pPr>
        <w:pStyle w:val="1003"/>
        <w:ind w:firstLine="4080"/>
        <w:spacing w:line="360" w:lineRule="auto"/>
        <w:shd w:val="clear" w:color="auto" w:fill="ffffff"/>
        <w:widowControl/>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1003"/>
        <w:ind w:firstLine="2400"/>
        <w:spacing w:line="360" w:lineRule="auto"/>
        <w:shd w:val="clear" w:color="auto" w:fill="ffffff"/>
        <w:widowControl/>
        <w:rPr>
          <w:rFonts w:hint="eastAsia" w:ascii="仿宋" w:hAnsi="仿宋" w:eastAsia="仿宋" w:cs="仿宋"/>
          <w:sz w:val="24"/>
          <w:shd w:val="clear" w:color="auto" w:fill="ffffff"/>
        </w:rPr>
      </w:pPr>
      <w:r>
        <w:rPr>
          <w:rFonts w:hint="eastAsia" w:ascii="仿宋" w:hAnsi="仿宋" w:eastAsia="仿宋" w:cs="仿宋"/>
          <w:sz w:val="24"/>
          <w:shd w:val="clear" w:color="auto" w:fill="ffffff"/>
          <w:lang w:bidi="ar"/>
        </w:rPr>
        <w:t xml:space="preserve">投标人名称：</w:t>
      </w:r>
      <w:r>
        <w:rPr>
          <w:rFonts w:eastAsia="仿宋" w:cs="Calibri"/>
          <w:sz w:val="24"/>
          <w:u w:val="single"/>
          <w:shd w:val="clear" w:color="auto" w:fill="ffffff"/>
          <w:lang w:bidi="ar"/>
        </w:rPr>
        <w:t xml:space="preserve">               </w:t>
      </w:r>
      <w:r>
        <w:rPr>
          <w:rFonts w:hint="eastAsia" w:ascii="仿宋" w:hAnsi="仿宋" w:eastAsia="仿宋" w:cs="仿宋"/>
          <w:sz w:val="24"/>
          <w:shd w:val="clear" w:color="auto" w:fill="ffffff"/>
          <w:lang w:bidi="ar"/>
        </w:rPr>
        <w:t xml:space="preserve">（盖章）</w:t>
      </w:r>
      <w:r>
        <w:rPr>
          <w:rFonts w:hint="eastAsia" w:ascii="仿宋" w:hAnsi="仿宋" w:eastAsia="仿宋" w:cs="仿宋"/>
          <w:sz w:val="24"/>
          <w:shd w:val="clear" w:color="auto" w:fill="ffffff"/>
        </w:rPr>
      </w:r>
      <w:r/>
    </w:p>
    <w:p>
      <w:pPr>
        <w:pStyle w:val="1003"/>
        <w:ind w:firstLine="5400"/>
        <w:rPr>
          <w:rFonts w:hint="eastAsia" w:ascii="仿宋" w:hAnsi="仿宋" w:eastAsia="仿宋" w:cs="仿宋"/>
          <w:sz w:val="24"/>
          <w:lang w:val="zh-CN"/>
        </w:rPr>
      </w:pPr>
      <w:r>
        <w:rPr>
          <w:rFonts w:hint="eastAsia" w:ascii="仿宋" w:hAnsi="仿宋" w:eastAsia="仿宋" w:cs="仿宋"/>
          <w:sz w:val="24"/>
          <w:lang w:bidi="ar"/>
        </w:rPr>
        <w:t xml:space="preserve">日</w:t>
      </w:r>
      <w:r>
        <w:rPr>
          <w:rFonts w:hint="eastAsia" w:ascii="仿宋" w:hAnsi="仿宋" w:eastAsia="仿宋" w:cs="仿宋"/>
          <w:sz w:val="24"/>
          <w:lang w:bidi="ar"/>
        </w:rPr>
        <w:t xml:space="preserve">  </w:t>
      </w:r>
      <w:r>
        <w:rPr>
          <w:rFonts w:hint="eastAsia" w:ascii="仿宋" w:hAnsi="仿宋" w:eastAsia="仿宋" w:cs="仿宋"/>
          <w:sz w:val="24"/>
          <w:lang w:bidi="ar"/>
        </w:rPr>
        <w:t xml:space="preserve">期： 年</w:t>
      </w:r>
      <w:r>
        <w:rPr>
          <w:rFonts w:hint="eastAsia" w:ascii="仿宋" w:hAnsi="仿宋" w:eastAsia="仿宋" w:cs="仿宋"/>
          <w:sz w:val="24"/>
          <w:lang w:bidi="ar"/>
        </w:rPr>
        <w:t xml:space="preserve">  </w:t>
      </w:r>
      <w:r>
        <w:rPr>
          <w:rFonts w:hint="eastAsia" w:ascii="仿宋" w:hAnsi="仿宋" w:eastAsia="仿宋" w:cs="仿宋"/>
          <w:sz w:val="24"/>
          <w:lang w:bidi="ar"/>
        </w:rPr>
        <w:t xml:space="preserve">月</w:t>
      </w:r>
      <w:r>
        <w:rPr>
          <w:rFonts w:hint="eastAsia" w:ascii="仿宋" w:hAnsi="仿宋" w:eastAsia="仿宋" w:cs="仿宋"/>
          <w:sz w:val="24"/>
          <w:lang w:bidi="ar"/>
        </w:rPr>
        <w:t xml:space="preserve">  </w:t>
      </w:r>
      <w:r>
        <w:rPr>
          <w:rFonts w:hint="eastAsia" w:ascii="仿宋" w:hAnsi="仿宋" w:eastAsia="仿宋" w:cs="仿宋"/>
          <w:sz w:val="24"/>
          <w:lang w:bidi="ar"/>
        </w:rPr>
        <w:t xml:space="preserve">日</w:t>
      </w:r>
      <w:r>
        <w:rPr>
          <w:rFonts w:hint="eastAsia" w:ascii="仿宋" w:hAnsi="仿宋" w:eastAsia="仿宋" w:cs="仿宋"/>
          <w:sz w:val="24"/>
          <w:lang w:val="zh-CN"/>
        </w:rPr>
      </w:r>
      <w:r/>
    </w:p>
    <w:p>
      <w:pPr>
        <w:pStyle w:val="1003"/>
        <w:ind w:right="6" w:firstLine="482"/>
        <w:spacing w:line="411" w:lineRule="exact"/>
        <w:rPr>
          <w:rFonts w:hint="eastAsia" w:ascii="仿宋" w:hAnsi="仿宋" w:eastAsia="仿宋" w:cs="仿宋"/>
          <w:b/>
          <w:sz w:val="24"/>
        </w:rPr>
      </w:pPr>
      <w:r>
        <w:rPr>
          <w:rFonts w:hint="eastAsia" w:ascii="仿宋" w:hAnsi="仿宋" w:eastAsia="仿宋" w:cs="仿宋"/>
          <w:b/>
          <w:sz w:val="24"/>
        </w:rPr>
      </w:r>
      <w:r/>
    </w:p>
    <w:p>
      <w:pPr>
        <w:pStyle w:val="1003"/>
        <w:ind w:firstLine="0"/>
        <w:spacing w:line="360" w:lineRule="auto"/>
        <w:shd w:val="clear" w:color="auto" w:fill="ffffff"/>
        <w:widowControl/>
        <w:rPr>
          <w:rFonts w:hint="eastAsia" w:ascii="仿宋" w:hAnsi="仿宋" w:eastAsia="仿宋" w:cs="仿宋"/>
          <w:b/>
          <w:sz w:val="24"/>
          <w:shd w:val="clear" w:color="auto" w:fill="ffffff"/>
          <w:lang w:val="zh-CN" w:bidi="ar"/>
        </w:rPr>
        <w:outlineLvl w:val="1"/>
      </w:pPr>
      <w:r/>
      <w:bookmarkStart w:id="109" w:name="_Toc29433"/>
      <w:r/>
      <w:bookmarkStart w:id="110" w:name="_Toc31061"/>
      <w:r/>
      <w:bookmarkStart w:id="111" w:name="_Toc102248668"/>
      <w:r/>
      <w:bookmarkStart w:id="112" w:name="_Toc15301"/>
      <w:r>
        <w:rPr>
          <w:rFonts w:hint="eastAsia" w:ascii="仿宋" w:hAnsi="仿宋" w:eastAsia="仿宋" w:cs="仿宋"/>
          <w:b/>
          <w:sz w:val="24"/>
        </w:rPr>
        <w:br w:type="page" w:clear="all"/>
      </w:r>
      <w:bookmarkStart w:id="113" w:name="_Toc25828"/>
      <w:r>
        <w:rPr>
          <w:rFonts w:hint="eastAsia" w:ascii="仿宋" w:hAnsi="仿宋" w:eastAsia="仿宋" w:cs="仿宋"/>
          <w:b/>
          <w:sz w:val="24"/>
          <w:shd w:val="clear" w:color="auto" w:fill="ffffff"/>
          <w:lang w:val="zh-CN" w:bidi="ar"/>
        </w:rPr>
        <w:t xml:space="preserve">附件十</w:t>
      </w:r>
      <w:r>
        <w:rPr>
          <w:rFonts w:hint="eastAsia" w:ascii="仿宋" w:hAnsi="仿宋" w:eastAsia="仿宋" w:cs="仿宋"/>
          <w:b/>
          <w:sz w:val="24"/>
          <w:shd w:val="clear" w:color="auto" w:fill="ffffff"/>
          <w:lang w:bidi="ar"/>
        </w:rPr>
        <w:t xml:space="preserve">三</w:t>
      </w:r>
      <w:r>
        <w:rPr>
          <w:rFonts w:hint="eastAsia" w:ascii="仿宋" w:hAnsi="仿宋" w:eastAsia="仿宋" w:cs="仿宋"/>
          <w:b/>
          <w:sz w:val="24"/>
          <w:shd w:val="clear" w:color="auto" w:fill="ffffff"/>
          <w:lang w:val="zh-CN" w:bidi="ar"/>
        </w:rPr>
        <w:t xml:space="preserve">、中小企业、残疾人福利性单位、监狱企业声明函格式</w:t>
      </w:r>
      <w:bookmarkEnd w:id="109"/>
      <w:r/>
      <w:bookmarkEnd w:id="110"/>
      <w:r/>
      <w:bookmarkEnd w:id="111"/>
      <w:r/>
      <w:bookmarkEnd w:id="112"/>
      <w:r/>
      <w:bookmarkEnd w:id="113"/>
      <w:r>
        <w:rPr>
          <w:rFonts w:hint="eastAsia" w:ascii="仿宋" w:hAnsi="仿宋" w:eastAsia="仿宋" w:cs="仿宋"/>
          <w:b/>
          <w:sz w:val="24"/>
          <w:shd w:val="clear" w:color="auto" w:fill="ffffff"/>
          <w:lang w:val="zh-CN" w:bidi="ar"/>
        </w:rPr>
      </w:r>
      <w:r/>
    </w:p>
    <w:p>
      <w:pPr>
        <w:pStyle w:val="1003"/>
        <w:ind w:firstLine="0"/>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shd w:val="clear" w:color="auto" w:fill="ffffff"/>
          <w:lang w:val="zh-CN" w:bidi="ar"/>
        </w:rPr>
        <w:t xml:space="preserve">请</w:t>
      </w:r>
      <w:r>
        <w:rPr>
          <w:rFonts w:hint="eastAsia" w:ascii="仿宋" w:hAnsi="仿宋" w:eastAsia="仿宋" w:cs="仿宋"/>
          <w:b/>
          <w:sz w:val="24"/>
          <w:shd w:val="clear" w:color="auto" w:fill="ffffff"/>
          <w:lang w:bidi="ar"/>
        </w:rPr>
        <w:t xml:space="preserve">投标人</w:t>
      </w:r>
      <w:r>
        <w:rPr>
          <w:rFonts w:hint="eastAsia" w:ascii="仿宋" w:hAnsi="仿宋" w:eastAsia="仿宋" w:cs="仿宋"/>
          <w:b/>
          <w:sz w:val="24"/>
          <w:shd w:val="clear" w:color="auto" w:fill="ffffff"/>
          <w:lang w:val="zh-CN" w:bidi="ar"/>
        </w:rPr>
        <w:t xml:space="preserve">详尽审阅相关要求，避免出现填写错误！</w:t>
      </w:r>
      <w:r>
        <w:rPr>
          <w:rFonts w:hint="eastAsia" w:ascii="仿宋" w:hAnsi="仿宋" w:eastAsia="仿宋" w:cs="仿宋"/>
          <w:b/>
          <w:sz w:val="24"/>
        </w:rPr>
      </w:r>
      <w:r/>
    </w:p>
    <w:p>
      <w:pPr>
        <w:pStyle w:val="1003"/>
        <w:ind w:firstLine="720"/>
        <w:jc w:val="center"/>
        <w:rPr>
          <w:rFonts w:hint="eastAsia" w:ascii="仿宋" w:hAnsi="仿宋" w:eastAsia="仿宋" w:cs="仿宋"/>
          <w:sz w:val="36"/>
          <w:szCs w:val="36"/>
        </w:rPr>
      </w:pPr>
      <w:r>
        <w:rPr>
          <w:rFonts w:hint="eastAsia" w:ascii="仿宋" w:hAnsi="仿宋" w:eastAsia="仿宋" w:cs="仿宋"/>
          <w:sz w:val="36"/>
          <w:szCs w:val="36"/>
        </w:rPr>
      </w:r>
      <w:r/>
    </w:p>
    <w:p>
      <w:pPr>
        <w:pStyle w:val="1003"/>
        <w:ind w:firstLine="720"/>
        <w:jc w:val="center"/>
        <w:rPr>
          <w:rFonts w:hint="eastAsia" w:ascii="仿宋" w:hAnsi="仿宋" w:eastAsia="仿宋" w:cs="仿宋"/>
          <w:sz w:val="36"/>
          <w:szCs w:val="36"/>
        </w:rPr>
      </w:pPr>
      <w:r>
        <w:rPr>
          <w:rFonts w:hint="eastAsia" w:ascii="仿宋" w:hAnsi="仿宋" w:eastAsia="仿宋" w:cs="仿宋"/>
          <w:sz w:val="36"/>
          <w:szCs w:val="36"/>
          <w:lang w:bidi="ar"/>
        </w:rPr>
        <w:t xml:space="preserve">中小企业声明函（服务）</w:t>
      </w:r>
      <w:r>
        <w:rPr>
          <w:rFonts w:hint="eastAsia" w:ascii="仿宋" w:hAnsi="仿宋" w:eastAsia="仿宋" w:cs="仿宋"/>
          <w:sz w:val="36"/>
          <w:szCs w:val="36"/>
        </w:rPr>
      </w:r>
      <w:r/>
    </w:p>
    <w:p>
      <w:pPr>
        <w:pStyle w:val="1003"/>
        <w:ind w:firstLine="420"/>
        <w:spacing w:line="360" w:lineRule="auto"/>
        <w:rPr>
          <w:rFonts w:hint="eastAsia" w:ascii="仿宋" w:hAnsi="仿宋" w:eastAsia="仿宋" w:cs="仿宋"/>
        </w:rPr>
      </w:pPr>
      <w:r>
        <w:rPr>
          <w:rFonts w:hint="eastAsia" w:ascii="仿宋" w:hAnsi="仿宋" w:eastAsia="仿宋" w:cs="仿宋"/>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本公司（联合体）郑重声明，根据《政府采购促进中小企业发展管理办法》（财库〔</w:t>
      </w:r>
      <w:r>
        <w:rPr>
          <w:rFonts w:hint="eastAsia" w:ascii="仿宋" w:hAnsi="仿宋" w:eastAsia="仿宋" w:cs="仿宋"/>
          <w:szCs w:val="21"/>
          <w:lang w:bidi="ar"/>
        </w:rPr>
        <w:t xml:space="preserve">2020</w:t>
      </w:r>
      <w:r>
        <w:rPr>
          <w:rFonts w:hint="eastAsia" w:ascii="仿宋" w:hAnsi="仿宋" w:eastAsia="仿宋" w:cs="仿宋"/>
          <w:szCs w:val="21"/>
          <w:lang w:bidi="ar"/>
        </w:rPr>
        <w:t xml:space="preserve">〕</w:t>
      </w:r>
      <w:r>
        <w:rPr>
          <w:rFonts w:hint="eastAsia" w:ascii="仿宋" w:hAnsi="仿宋" w:eastAsia="仿宋" w:cs="仿宋"/>
          <w:szCs w:val="21"/>
          <w:lang w:bidi="ar"/>
        </w:rPr>
        <w:t xml:space="preserve">46</w:t>
      </w:r>
      <w:r>
        <w:rPr>
          <w:rFonts w:hint="eastAsia" w:ascii="仿宋" w:hAnsi="仿宋" w:eastAsia="仿宋" w:cs="仿宋"/>
          <w:szCs w:val="21"/>
          <w:lang w:bidi="ar"/>
        </w:rPr>
        <w:t xml:space="preserve">号）的规定，本公司（联合体）参加</w:t>
      </w:r>
      <w:r>
        <w:rPr>
          <w:rFonts w:hint="eastAsia" w:ascii="仿宋" w:hAnsi="仿宋" w:eastAsia="仿宋" w:cs="仿宋"/>
          <w:szCs w:val="21"/>
          <w:u w:val="single"/>
          <w:lang w:bidi="ar"/>
        </w:rPr>
        <w:t xml:space="preserve"> </w:t>
      </w:r>
      <w:r>
        <w:rPr>
          <w:rFonts w:hint="eastAsia" w:ascii="仿宋" w:hAnsi="仿宋" w:eastAsia="仿宋" w:cs="仿宋"/>
          <w:i/>
          <w:szCs w:val="21"/>
          <w:u w:val="single"/>
          <w:lang w:bidi="ar"/>
        </w:rPr>
        <w:t xml:space="preserve">（单位名称） </w:t>
      </w:r>
      <w:r>
        <w:rPr>
          <w:rFonts w:hint="eastAsia" w:ascii="仿宋" w:hAnsi="仿宋" w:eastAsia="仿宋" w:cs="仿宋"/>
          <w:szCs w:val="21"/>
          <w:lang w:bidi="ar"/>
        </w:rPr>
        <w:t xml:space="preserve">的</w:t>
      </w:r>
      <w:r>
        <w:rPr>
          <w:rFonts w:hint="eastAsia" w:ascii="仿宋" w:hAnsi="仿宋" w:eastAsia="仿宋" w:cs="仿宋"/>
          <w:i/>
          <w:szCs w:val="21"/>
          <w:u w:val="single"/>
          <w:lang w:bidi="ar"/>
        </w:rPr>
        <w:t xml:space="preserve">（项目名称）</w:t>
      </w:r>
      <w:r>
        <w:rPr>
          <w:rFonts w:hint="eastAsia" w:ascii="仿宋" w:hAnsi="仿宋" w:eastAsia="仿宋" w:cs="仿宋"/>
          <w:szCs w:val="21"/>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1.</w:t>
      </w:r>
      <w:r>
        <w:rPr>
          <w:rFonts w:hint="eastAsia" w:ascii="仿宋" w:hAnsi="仿宋" w:eastAsia="仿宋" w:cs="仿宋"/>
          <w:i/>
          <w:szCs w:val="21"/>
          <w:u w:val="single"/>
          <w:lang w:bidi="ar"/>
        </w:rPr>
        <w:t xml:space="preserve">（标的名称） </w:t>
      </w:r>
      <w:r>
        <w:rPr>
          <w:rFonts w:hint="eastAsia" w:ascii="仿宋" w:hAnsi="仿宋" w:eastAsia="仿宋" w:cs="仿宋"/>
          <w:szCs w:val="21"/>
          <w:lang w:bidi="ar"/>
        </w:rPr>
        <w:t xml:space="preserve">，属于</w:t>
      </w:r>
      <w:r>
        <w:rPr>
          <w:rFonts w:hint="eastAsia" w:ascii="仿宋" w:hAnsi="仿宋" w:eastAsia="仿宋" w:cs="仿宋"/>
          <w:i/>
          <w:szCs w:val="21"/>
          <w:u w:val="single"/>
          <w:lang w:bidi="ar"/>
        </w:rPr>
        <w:t xml:space="preserve">（磋商文件中明确的所属行业）</w:t>
      </w:r>
      <w:r>
        <w:rPr>
          <w:rFonts w:hint="eastAsia" w:ascii="仿宋" w:hAnsi="仿宋" w:eastAsia="仿宋" w:cs="仿宋"/>
          <w:szCs w:val="21"/>
          <w:lang w:bidi="ar"/>
        </w:rPr>
        <w:t xml:space="preserve">；承接企业为 </w:t>
      </w:r>
      <w:r>
        <w:rPr>
          <w:rFonts w:hint="eastAsia" w:ascii="仿宋" w:hAnsi="仿宋" w:eastAsia="仿宋" w:cs="仿宋"/>
          <w:i/>
          <w:szCs w:val="21"/>
          <w:u w:val="single"/>
          <w:lang w:bidi="ar"/>
        </w:rPr>
        <w:t xml:space="preserve">（企业名称） </w:t>
      </w:r>
      <w:r>
        <w:rPr>
          <w:rFonts w:hint="eastAsia" w:ascii="仿宋" w:hAnsi="仿宋" w:eastAsia="仿宋" w:cs="仿宋"/>
          <w:szCs w:val="21"/>
          <w:lang w:bidi="ar"/>
        </w:rPr>
        <w:t xml:space="preserve">，从业人员</w:t>
      </w:r>
      <w:r>
        <w:rPr>
          <w:rFonts w:hint="eastAsia" w:ascii="仿宋" w:hAnsi="仿宋" w:eastAsia="仿宋" w:cs="仿宋"/>
          <w:szCs w:val="21"/>
          <w:u w:val="single"/>
          <w:lang w:bidi="ar"/>
        </w:rPr>
        <w:t xml:space="preserve">    </w:t>
      </w:r>
      <w:r>
        <w:rPr>
          <w:rFonts w:hint="eastAsia" w:ascii="仿宋" w:hAnsi="仿宋" w:eastAsia="仿宋" w:cs="仿宋"/>
          <w:szCs w:val="21"/>
          <w:lang w:bidi="ar"/>
        </w:rPr>
        <w:t xml:space="preserve">人，营业收入为</w:t>
      </w:r>
      <w:r>
        <w:rPr>
          <w:rFonts w:hint="eastAsia" w:ascii="仿宋" w:hAnsi="仿宋" w:eastAsia="仿宋" w:cs="仿宋"/>
          <w:szCs w:val="21"/>
          <w:u w:val="single"/>
          <w:lang w:bidi="ar"/>
        </w:rPr>
        <w:t xml:space="preserve">    </w:t>
      </w:r>
      <w:r>
        <w:rPr>
          <w:rFonts w:hint="eastAsia" w:ascii="仿宋" w:hAnsi="仿宋" w:eastAsia="仿宋" w:cs="仿宋"/>
          <w:szCs w:val="21"/>
          <w:lang w:bidi="ar"/>
        </w:rPr>
        <w:t xml:space="preserve">万元</w:t>
      </w:r>
      <w:r>
        <w:rPr>
          <w:rFonts w:hint="eastAsia" w:ascii="仿宋" w:hAnsi="仿宋" w:eastAsia="仿宋" w:cs="仿宋"/>
          <w:vertAlign w:val="superscript"/>
          <w:lang w:bidi="ar"/>
        </w:rPr>
        <w:footnoteReference w:id="2"/>
      </w:r>
      <w:r>
        <w:rPr>
          <w:rFonts w:hint="eastAsia" w:ascii="仿宋" w:hAnsi="仿宋" w:eastAsia="仿宋" w:cs="仿宋"/>
          <w:szCs w:val="21"/>
        </w:rPr>
        <w:t xml:space="preserve">，资产总额为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 ，属于</w:t>
      </w:r>
      <w:r>
        <w:rPr>
          <w:rFonts w:hint="eastAsia" w:ascii="仿宋" w:hAnsi="仿宋" w:eastAsia="仿宋" w:cs="仿宋"/>
          <w:i/>
          <w:szCs w:val="21"/>
          <w:u w:val="single"/>
        </w:rPr>
        <w:t xml:space="preserve">（中型企业、小型企业、微型企业）</w:t>
      </w:r>
      <w:r>
        <w:rPr>
          <w:rFonts w:hint="eastAsia" w:ascii="仿宋" w:hAnsi="仿宋" w:eastAsia="仿宋" w:cs="仿宋"/>
          <w:szCs w:val="21"/>
        </w:rPr>
        <w:t xml:space="preserve">；</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2.</w:t>
      </w:r>
      <w:r>
        <w:rPr>
          <w:rFonts w:hint="eastAsia" w:ascii="仿宋" w:hAnsi="仿宋" w:eastAsia="仿宋" w:cs="仿宋"/>
          <w:i/>
          <w:szCs w:val="21"/>
          <w:u w:val="single"/>
          <w:lang w:bidi="ar"/>
        </w:rPr>
        <w:t xml:space="preserve"> （标的名称）</w:t>
      </w:r>
      <w:r>
        <w:rPr>
          <w:rFonts w:hint="eastAsia" w:ascii="仿宋" w:hAnsi="仿宋" w:eastAsia="仿宋" w:cs="仿宋"/>
          <w:szCs w:val="21"/>
          <w:lang w:bidi="ar"/>
        </w:rPr>
        <w:t xml:space="preserve">，属于</w:t>
      </w:r>
      <w:r>
        <w:rPr>
          <w:rFonts w:hint="eastAsia" w:ascii="仿宋" w:hAnsi="仿宋" w:eastAsia="仿宋" w:cs="仿宋"/>
          <w:i/>
          <w:szCs w:val="21"/>
          <w:u w:val="single"/>
          <w:lang w:bidi="ar"/>
        </w:rPr>
        <w:t xml:space="preserve">（磋商文件中明确的所属行业）</w:t>
      </w:r>
      <w:r>
        <w:rPr>
          <w:rFonts w:hint="eastAsia" w:ascii="仿宋" w:hAnsi="仿宋" w:eastAsia="仿宋" w:cs="仿宋"/>
          <w:szCs w:val="21"/>
          <w:lang w:bidi="ar"/>
        </w:rPr>
        <w:t xml:space="preserve">；承接企业为 </w:t>
      </w:r>
      <w:r>
        <w:rPr>
          <w:rFonts w:hint="eastAsia" w:ascii="仿宋" w:hAnsi="仿宋" w:eastAsia="仿宋" w:cs="仿宋"/>
          <w:i/>
          <w:szCs w:val="21"/>
          <w:u w:val="single"/>
          <w:lang w:bidi="ar"/>
        </w:rPr>
        <w:t xml:space="preserve">（企业名称） </w:t>
      </w:r>
      <w:r>
        <w:rPr>
          <w:rFonts w:hint="eastAsia" w:ascii="仿宋" w:hAnsi="仿宋" w:eastAsia="仿宋" w:cs="仿宋"/>
          <w:szCs w:val="21"/>
          <w:lang w:bidi="ar"/>
        </w:rPr>
        <w:t xml:space="preserve">，从业人员</w:t>
      </w:r>
      <w:r>
        <w:rPr>
          <w:rFonts w:hint="eastAsia" w:ascii="仿宋" w:hAnsi="仿宋" w:eastAsia="仿宋" w:cs="仿宋"/>
          <w:szCs w:val="21"/>
          <w:u w:val="single"/>
          <w:lang w:bidi="ar"/>
        </w:rPr>
        <w:t xml:space="preserve">    </w:t>
      </w:r>
      <w:r>
        <w:rPr>
          <w:rFonts w:hint="eastAsia" w:ascii="仿宋" w:hAnsi="仿宋" w:eastAsia="仿宋" w:cs="仿宋"/>
          <w:szCs w:val="21"/>
          <w:lang w:bidi="ar"/>
        </w:rPr>
        <w:t xml:space="preserve">人，营业收入为</w:t>
      </w:r>
      <w:r>
        <w:rPr>
          <w:rFonts w:hint="eastAsia" w:ascii="仿宋" w:hAnsi="仿宋" w:eastAsia="仿宋" w:cs="仿宋"/>
          <w:szCs w:val="21"/>
          <w:u w:val="single"/>
          <w:lang w:bidi="ar"/>
        </w:rPr>
        <w:t xml:space="preserve">    </w:t>
      </w:r>
      <w:r>
        <w:rPr>
          <w:rFonts w:hint="eastAsia" w:ascii="仿宋" w:hAnsi="仿宋" w:eastAsia="仿宋" w:cs="仿宋"/>
          <w:szCs w:val="21"/>
          <w:lang w:bidi="ar"/>
        </w:rPr>
        <w:t xml:space="preserve">万元，资产总额为</w:t>
      </w:r>
      <w:r>
        <w:rPr>
          <w:rFonts w:hint="eastAsia" w:ascii="仿宋" w:hAnsi="仿宋" w:eastAsia="仿宋" w:cs="仿宋"/>
          <w:szCs w:val="21"/>
          <w:u w:val="single"/>
          <w:lang w:bidi="ar"/>
        </w:rPr>
        <w:t xml:space="preserve">    </w:t>
      </w:r>
      <w:r>
        <w:rPr>
          <w:rFonts w:hint="eastAsia" w:ascii="仿宋" w:hAnsi="仿宋" w:eastAsia="仿宋" w:cs="仿宋"/>
          <w:szCs w:val="21"/>
          <w:lang w:bidi="ar"/>
        </w:rPr>
        <w:t xml:space="preserve">万元 ，属于</w:t>
      </w:r>
      <w:r>
        <w:rPr>
          <w:rFonts w:hint="eastAsia" w:ascii="仿宋" w:hAnsi="仿宋" w:eastAsia="仿宋" w:cs="仿宋"/>
          <w:i/>
          <w:szCs w:val="21"/>
          <w:u w:val="single"/>
          <w:lang w:bidi="ar"/>
        </w:rPr>
        <w:t xml:space="preserve">（中型企业、小型企业、微型企业）</w:t>
      </w:r>
      <w:r>
        <w:rPr>
          <w:rFonts w:hint="eastAsia" w:ascii="仿宋" w:hAnsi="仿宋" w:eastAsia="仿宋" w:cs="仿宋"/>
          <w:szCs w:val="21"/>
          <w:lang w:bidi="ar"/>
        </w:rPr>
        <w:t xml:space="preserve">；</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以上企业，不属于大企业的分支机构，不存在控股股东为大企业的情形，也不存在与大企业的负责人为同一人的情形。</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本企业对上述声明内容的真实性负责。如有虚假，将依法承担相应责任。</w:t>
      </w:r>
      <w:r>
        <w:rPr>
          <w:rFonts w:hint="eastAsia" w:ascii="仿宋" w:hAnsi="仿宋" w:eastAsia="仿宋" w:cs="仿宋"/>
          <w:szCs w:val="21"/>
        </w:rPr>
      </w:r>
      <w:r/>
    </w:p>
    <w:p>
      <w:pPr>
        <w:pStyle w:val="1003"/>
        <w:ind w:firstLine="504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1003"/>
        <w:ind w:firstLine="504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1003"/>
        <w:ind w:left="5670" w:hanging="210"/>
        <w:jc w:val="left"/>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企业名称（盖章）：</w:t>
      </w:r>
      <w:r>
        <w:rPr>
          <w:rFonts w:hint="eastAsia" w:ascii="仿宋" w:hAnsi="仿宋" w:eastAsia="仿宋" w:cs="仿宋"/>
          <w:szCs w:val="21"/>
          <w:lang w:bidi="ar"/>
        </w:rPr>
        <w:t xml:space="preserve">                                        </w:t>
      </w:r>
      <w:r>
        <w:rPr>
          <w:rFonts w:hint="eastAsia" w:ascii="仿宋" w:hAnsi="仿宋" w:eastAsia="仿宋" w:cs="仿宋"/>
          <w:szCs w:val="21"/>
          <w:lang w:bidi="ar"/>
        </w:rPr>
        <w:t xml:space="preserve">日</w:t>
      </w:r>
      <w:r>
        <w:rPr>
          <w:rFonts w:hint="eastAsia" w:ascii="仿宋" w:hAnsi="仿宋" w:eastAsia="仿宋" w:cs="仿宋"/>
          <w:szCs w:val="21"/>
          <w:lang w:bidi="ar"/>
        </w:rPr>
        <w:t xml:space="preserve">  </w:t>
      </w:r>
      <w:r>
        <w:rPr>
          <w:rFonts w:hint="eastAsia" w:ascii="仿宋" w:hAnsi="仿宋" w:eastAsia="仿宋" w:cs="仿宋"/>
          <w:szCs w:val="21"/>
          <w:lang w:bidi="ar"/>
        </w:rPr>
        <w:t xml:space="preserve">期：</w:t>
      </w:r>
      <w:r>
        <w:rPr>
          <w:rFonts w:hint="eastAsia" w:ascii="仿宋" w:hAnsi="仿宋" w:eastAsia="仿宋" w:cs="仿宋"/>
          <w:szCs w:val="21"/>
          <w:lang w:bidi="ar"/>
        </w:rPr>
        <w:t xml:space="preserve"> </w:t>
      </w:r>
      <w:r>
        <w:rPr>
          <w:rFonts w:hint="eastAsia" w:ascii="仿宋" w:hAnsi="仿宋" w:eastAsia="仿宋" w:cs="仿宋"/>
          <w:szCs w:val="21"/>
        </w:rPr>
      </w:r>
      <w:r/>
    </w:p>
    <w:p>
      <w:pPr>
        <w:pStyle w:val="1003"/>
        <w:ind w:firstLine="4620"/>
        <w:rPr>
          <w:rFonts w:hint="eastAsia" w:ascii="仿宋" w:hAnsi="仿宋" w:eastAsia="仿宋" w:cs="仿宋"/>
        </w:rPr>
      </w:pPr>
      <w:r>
        <w:rPr>
          <w:rFonts w:hint="eastAsia" w:ascii="仿宋" w:hAnsi="仿宋" w:eastAsia="仿宋" w:cs="仿宋"/>
        </w:rPr>
      </w:r>
      <w:r/>
    </w:p>
    <w:p>
      <w:pPr>
        <w:pStyle w:val="1003"/>
        <w:ind w:firstLine="4620"/>
        <w:rPr>
          <w:rFonts w:hint="eastAsia" w:ascii="仿宋" w:hAnsi="仿宋" w:eastAsia="仿宋" w:cs="仿宋"/>
        </w:rPr>
      </w:pPr>
      <w:r>
        <w:rPr>
          <w:rFonts w:hint="eastAsia" w:ascii="仿宋" w:hAnsi="仿宋" w:eastAsia="仿宋" w:cs="仿宋"/>
        </w:rPr>
      </w:r>
      <w:r/>
    </w:p>
    <w:p>
      <w:pPr>
        <w:pStyle w:val="1003"/>
        <w:ind w:firstLine="4620"/>
        <w:rPr>
          <w:rFonts w:hint="eastAsia" w:ascii="仿宋" w:hAnsi="仿宋" w:eastAsia="仿宋" w:cs="仿宋"/>
        </w:rPr>
      </w:pPr>
      <w:r>
        <w:rPr>
          <w:rFonts w:hint="eastAsia" w:ascii="仿宋" w:hAnsi="仿宋" w:eastAsia="仿宋" w:cs="仿宋"/>
        </w:rPr>
      </w:r>
      <w:r/>
    </w:p>
    <w:p>
      <w:pPr>
        <w:pStyle w:val="1003"/>
        <w:ind w:firstLine="4620"/>
        <w:rPr>
          <w:rFonts w:hint="eastAsia" w:ascii="仿宋" w:hAnsi="仿宋" w:eastAsia="仿宋" w:cs="仿宋"/>
        </w:rPr>
      </w:pPr>
      <w:r>
        <w:rPr>
          <w:rFonts w:hint="eastAsia" w:ascii="仿宋" w:hAnsi="仿宋" w:eastAsia="仿宋" w:cs="仿宋"/>
        </w:rPr>
      </w:r>
      <w:r/>
    </w:p>
    <w:p>
      <w:pPr>
        <w:pStyle w:val="1003"/>
        <w:ind w:firstLine="4620"/>
        <w:rPr>
          <w:rFonts w:hint="eastAsia" w:ascii="仿宋" w:hAnsi="仿宋" w:eastAsia="仿宋" w:cs="仿宋"/>
        </w:rPr>
      </w:pPr>
      <w:r>
        <w:rPr>
          <w:rFonts w:hint="eastAsia" w:ascii="仿宋" w:hAnsi="仿宋" w:eastAsia="仿宋" w:cs="仿宋"/>
        </w:rPr>
      </w:r>
      <w:r/>
    </w:p>
    <w:p>
      <w:pPr>
        <w:pStyle w:val="1003"/>
        <w:ind w:firstLine="4620"/>
        <w:rPr>
          <w:rFonts w:hint="eastAsia" w:ascii="仿宋" w:hAnsi="仿宋" w:eastAsia="仿宋" w:cs="仿宋"/>
        </w:rPr>
      </w:pPr>
      <w:r>
        <w:rPr>
          <w:rFonts w:hint="eastAsia" w:ascii="仿宋" w:hAnsi="仿宋" w:eastAsia="仿宋" w:cs="仿宋"/>
        </w:rPr>
      </w:r>
      <w:r/>
    </w:p>
    <w:p>
      <w:pPr>
        <w:pStyle w:val="1003"/>
        <w:ind w:firstLine="0"/>
        <w:jc w:val="center"/>
        <w:spacing w:line="440" w:lineRule="exact"/>
        <w:widowControl/>
        <w:rPr>
          <w:rFonts w:hint="eastAsia" w:ascii="仿宋" w:hAnsi="仿宋" w:eastAsia="仿宋" w:cs="仿宋"/>
          <w:b/>
          <w:bCs/>
          <w:szCs w:val="21"/>
        </w:rPr>
      </w:pPr>
      <w:r>
        <w:rPr>
          <w:rFonts w:hint="eastAsia" w:ascii="仿宋" w:hAnsi="仿宋" w:eastAsia="仿宋" w:cs="仿宋"/>
          <w:b/>
          <w:bCs/>
          <w:sz w:val="28"/>
        </w:rPr>
        <w:br w:type="page" w:clear="all"/>
      </w:r>
      <w:r>
        <w:rPr>
          <w:rFonts w:hint="eastAsia" w:ascii="仿宋" w:hAnsi="仿宋" w:eastAsia="仿宋" w:cs="仿宋"/>
          <w:b/>
          <w:bCs/>
          <w:szCs w:val="21"/>
        </w:rPr>
        <w:t xml:space="preserve">关于印发中小企业划型标准规定的通知</w:t>
      </w:r>
      <w:r>
        <w:rPr>
          <w:rFonts w:hint="eastAsia" w:ascii="仿宋" w:hAnsi="仿宋" w:eastAsia="仿宋" w:cs="仿宋"/>
          <w:b/>
          <w:bCs/>
          <w:szCs w:val="21"/>
        </w:rPr>
      </w:r>
      <w:r/>
    </w:p>
    <w:p>
      <w:pPr>
        <w:pStyle w:val="1003"/>
        <w:ind w:firstLine="0"/>
        <w:jc w:val="center"/>
        <w:spacing w:line="440" w:lineRule="exact"/>
        <w:widowControl/>
        <w:rPr>
          <w:rFonts w:hint="eastAsia" w:ascii="仿宋" w:hAnsi="仿宋" w:eastAsia="仿宋" w:cs="仿宋"/>
          <w:szCs w:val="21"/>
        </w:rPr>
      </w:pPr>
      <w:r>
        <w:rPr>
          <w:rFonts w:hint="eastAsia" w:ascii="仿宋" w:hAnsi="仿宋" w:eastAsia="仿宋" w:cs="仿宋"/>
          <w:b/>
          <w:bCs/>
          <w:szCs w:val="21"/>
        </w:rPr>
        <w:t xml:space="preserve">工信部联企业〔2011〕300号</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各省、自治区、直辖市人民政府，国务院各部委、各直属机构及有关单位：</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各省、自治区、直辖市人民政府，国务院各部委、各直属机构及有关单位：</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一、根据《中华人民共和国中小企业促进法》和《国务院关于进一步促进中小企业发展的若干意见》(国发[2009]36号)，制定本规定。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二、中小企业划分为中型、小型、微型三种类型，具体标准根据企业从业人员、营业收入、资产总额等指标，结合行业特点制定。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四、各行业划型标准为：</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五、企业类型的划分以统计部门的统计数据为依据。</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八、本规定由工业和信息化部、国家统计局会同有关部门根据《国民经济行业分类》修订情况和企业发展变化情况适时修订。</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九、本规定由工业和信息化部、国家统计局会同有关部门负责解释。</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十、本规定自发布之日起执行，原国家经贸委、原国家计委、财政部和国家统计局2003年颁布的《中小企业标准暂行规定》同时废止。</w:t>
      </w:r>
      <w:r>
        <w:rPr>
          <w:rFonts w:hint="eastAsia" w:ascii="仿宋" w:hAnsi="仿宋" w:eastAsia="仿宋" w:cs="仿宋"/>
          <w:szCs w:val="21"/>
        </w:rPr>
      </w:r>
      <w:r/>
    </w:p>
    <w:p>
      <w:pPr>
        <w:pStyle w:val="1003"/>
        <w:ind w:firstLine="0"/>
        <w:jc w:val="center"/>
        <w:spacing w:line="440" w:lineRule="exact"/>
        <w:widowControl/>
        <w:rPr>
          <w:rFonts w:hint="eastAsia" w:ascii="仿宋" w:hAnsi="仿宋" w:eastAsia="仿宋" w:cs="仿宋"/>
          <w:b/>
          <w:bCs/>
          <w:sz w:val="28"/>
        </w:rPr>
      </w:pPr>
      <w:r>
        <w:rPr>
          <w:rFonts w:hint="eastAsia" w:ascii="仿宋" w:hAnsi="仿宋" w:eastAsia="仿宋" w:cs="仿宋"/>
          <w:szCs w:val="21"/>
        </w:rPr>
        <w:t xml:space="preserve">查询网址：中华人民共和国工业和信息化部（https://www.miit.gov.cn/）</w:t>
      </w:r>
      <w:r>
        <w:rPr>
          <w:rFonts w:hint="eastAsia" w:ascii="仿宋" w:hAnsi="仿宋" w:eastAsia="仿宋" w:cs="仿宋"/>
          <w:szCs w:val="21"/>
        </w:rPr>
        <w:br w:type="page" w:clear="all"/>
      </w:r>
      <w:r>
        <w:rPr>
          <w:rFonts w:hint="eastAsia" w:ascii="仿宋" w:hAnsi="仿宋" w:eastAsia="仿宋" w:cs="仿宋"/>
          <w:b/>
          <w:bCs/>
          <w:sz w:val="28"/>
        </w:rPr>
        <w:t xml:space="preserve">残疾人福利性单位声明函</w:t>
      </w:r>
      <w:r>
        <w:rPr>
          <w:rFonts w:hint="eastAsia" w:ascii="仿宋" w:hAnsi="仿宋" w:eastAsia="仿宋" w:cs="仿宋"/>
          <w:b/>
          <w:bCs/>
          <w:sz w:val="28"/>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Cs w:val="21"/>
        </w:rPr>
      </w:r>
      <w:r/>
    </w:p>
    <w:p>
      <w:pPr>
        <w:pStyle w:val="1003"/>
        <w:ind w:firstLine="42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rPr>
          <w:rFonts w:hint="eastAsia" w:ascii="仿宋" w:hAnsi="仿宋" w:eastAsia="仿宋" w:cs="仿宋"/>
          <w:szCs w:val="21"/>
        </w:rPr>
      </w:r>
      <w:r/>
    </w:p>
    <w:p>
      <w:pPr>
        <w:pStyle w:val="1003"/>
        <w:ind w:firstLine="504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单位名称（盖章）：</w:t>
      </w:r>
      <w:r>
        <w:rPr>
          <w:rFonts w:hint="eastAsia" w:ascii="仿宋" w:hAnsi="仿宋" w:eastAsia="仿宋" w:cs="仿宋"/>
          <w:szCs w:val="21"/>
        </w:rPr>
      </w:r>
      <w:r/>
    </w:p>
    <w:p>
      <w:pPr>
        <w:pStyle w:val="1003"/>
        <w:ind w:firstLine="504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日  期：</w:t>
      </w:r>
      <w:r>
        <w:rPr>
          <w:rFonts w:hint="eastAsia" w:ascii="仿宋" w:hAnsi="仿宋" w:eastAsia="仿宋" w:cs="仿宋"/>
          <w:szCs w:val="21"/>
        </w:rPr>
      </w:r>
      <w:r/>
    </w:p>
    <w:p>
      <w:pPr>
        <w:pStyle w:val="1003"/>
        <w:ind w:firstLine="562"/>
        <w:jc w:val="center"/>
        <w:spacing w:line="360" w:lineRule="auto"/>
        <w:rPr>
          <w:rFonts w:hint="eastAsia" w:ascii="仿宋" w:hAnsi="仿宋" w:eastAsia="仿宋" w:cs="仿宋"/>
          <w:b/>
          <w:bCs/>
          <w:sz w:val="28"/>
        </w:rPr>
      </w:pPr>
      <w:r>
        <w:rPr>
          <w:rFonts w:hint="eastAsia" w:ascii="仿宋" w:hAnsi="仿宋" w:eastAsia="仿宋" w:cs="仿宋"/>
          <w:b/>
          <w:bCs/>
          <w:sz w:val="28"/>
        </w:rPr>
      </w:r>
      <w:r/>
    </w:p>
    <w:p>
      <w:pPr>
        <w:pStyle w:val="1003"/>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属于监狱企业的证明文件</w:t>
      </w:r>
      <w:r>
        <w:rPr>
          <w:rFonts w:hint="eastAsia" w:ascii="仿宋" w:hAnsi="仿宋" w:eastAsia="仿宋" w:cs="仿宋"/>
          <w:b/>
          <w:bCs/>
          <w:sz w:val="28"/>
        </w:rPr>
      </w:r>
      <w:r/>
    </w:p>
    <w:p>
      <w:pPr>
        <w:pStyle w:val="1003"/>
        <w:ind w:firstLine="42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（提供由省级以上监狱管理局、戒毒管理局(含新疆生产建设兵团)出具的属于监狱企业的证明文件）</w:t>
      </w:r>
      <w:r>
        <w:rPr>
          <w:rFonts w:hint="eastAsia" w:ascii="仿宋" w:hAnsi="仿宋" w:eastAsia="仿宋" w:cs="仿宋"/>
        </w:rPr>
      </w:r>
      <w:r/>
    </w:p>
    <w:p>
      <w:pPr>
        <w:pStyle w:val="1003"/>
        <w:ind w:firstLine="422"/>
        <w:spacing w:line="360" w:lineRule="auto"/>
        <w:rPr>
          <w:rFonts w:hint="eastAsia" w:ascii="仿宋" w:hAnsi="仿宋" w:eastAsia="仿宋" w:cs="仿宋"/>
          <w:b/>
          <w:bCs/>
        </w:rPr>
      </w:pPr>
      <w:r>
        <w:rPr>
          <w:rFonts w:hint="eastAsia" w:ascii="仿宋" w:hAnsi="仿宋" w:eastAsia="仿宋" w:cs="仿宋"/>
          <w:b/>
          <w:bCs/>
        </w:rPr>
      </w:r>
      <w:r/>
    </w:p>
    <w:p>
      <w:pPr>
        <w:pStyle w:val="1003"/>
        <w:ind w:firstLine="422"/>
        <w:spacing w:line="360" w:lineRule="auto"/>
        <w:rPr>
          <w:rFonts w:hint="eastAsia" w:ascii="仿宋" w:hAnsi="仿宋" w:eastAsia="仿宋" w:cs="仿宋"/>
          <w:b/>
          <w:bCs/>
        </w:rPr>
      </w:pPr>
      <w:r>
        <w:rPr>
          <w:rFonts w:hint="eastAsia" w:ascii="仿宋" w:hAnsi="仿宋" w:eastAsia="仿宋" w:cs="仿宋"/>
          <w:b/>
          <w:bCs/>
        </w:rPr>
      </w:r>
      <w:r/>
    </w:p>
    <w:p>
      <w:pPr>
        <w:pStyle w:val="1003"/>
        <w:jc w:val="center"/>
        <w:spacing w:line="360" w:lineRule="auto"/>
        <w:rPr>
          <w:rFonts w:hint="eastAsia" w:ascii="仿宋" w:hAnsi="仿宋" w:eastAsia="仿宋" w:cs="仿宋"/>
          <w:b/>
          <w:bCs/>
        </w:rPr>
      </w:pPr>
      <w:r>
        <w:rPr>
          <w:rFonts w:hint="eastAsia" w:ascii="仿宋" w:hAnsi="仿宋" w:eastAsia="仿宋" w:cs="仿宋"/>
          <w:b/>
          <w:bCs/>
          <w:sz w:val="28"/>
        </w:rPr>
        <w:t xml:space="preserve">节能产品认证文件</w:t>
      </w:r>
      <w:r>
        <w:rPr>
          <w:rFonts w:hint="eastAsia" w:ascii="仿宋" w:hAnsi="仿宋" w:eastAsia="仿宋" w:cs="仿宋"/>
          <w:b/>
          <w:bCs/>
        </w:rPr>
      </w:r>
      <w:r/>
    </w:p>
    <w:p>
      <w:pPr>
        <w:pStyle w:val="1003"/>
        <w:ind w:firstLine="420"/>
        <w:spacing w:line="360" w:lineRule="auto"/>
        <w:rPr>
          <w:rFonts w:hint="eastAsia" w:ascii="仿宋" w:hAnsi="仿宋" w:eastAsia="仿宋" w:cs="仿宋"/>
          <w:b/>
          <w:bCs/>
        </w:rPr>
      </w:pPr>
      <w:r>
        <w:rPr>
          <w:rFonts w:hint="eastAsia" w:ascii="仿宋" w:hAnsi="仿宋" w:eastAsia="仿宋" w:cs="仿宋"/>
          <w:bCs/>
        </w:rPr>
        <w:t xml:space="preserve">（提供国家确定的认证机构出具的、处于有效期之内的产品认证证书）</w:t>
      </w:r>
      <w:r>
        <w:rPr>
          <w:rFonts w:hint="eastAsia" w:ascii="仿宋" w:hAnsi="仿宋" w:eastAsia="仿宋" w:cs="仿宋"/>
          <w:b/>
          <w:bCs/>
        </w:rPr>
      </w:r>
      <w:r/>
    </w:p>
    <w:p>
      <w:pPr>
        <w:pStyle w:val="1003"/>
        <w:ind w:firstLine="422"/>
        <w:spacing w:line="360" w:lineRule="auto"/>
        <w:rPr>
          <w:rFonts w:hint="eastAsia" w:ascii="仿宋" w:hAnsi="仿宋" w:eastAsia="仿宋" w:cs="仿宋"/>
          <w:b/>
          <w:bCs/>
        </w:rPr>
      </w:pPr>
      <w:r>
        <w:rPr>
          <w:rFonts w:hint="eastAsia" w:ascii="仿宋" w:hAnsi="仿宋" w:eastAsia="仿宋" w:cs="仿宋"/>
          <w:b/>
          <w:bCs/>
        </w:rPr>
      </w:r>
      <w:r/>
    </w:p>
    <w:p>
      <w:pPr>
        <w:pStyle w:val="1003"/>
        <w:ind w:firstLine="422"/>
        <w:spacing w:line="360" w:lineRule="auto"/>
        <w:rPr>
          <w:rFonts w:hint="eastAsia" w:ascii="仿宋" w:hAnsi="仿宋" w:eastAsia="仿宋" w:cs="仿宋"/>
          <w:b/>
          <w:bCs/>
        </w:rPr>
      </w:pPr>
      <w:r>
        <w:rPr>
          <w:rFonts w:hint="eastAsia" w:ascii="仿宋" w:hAnsi="仿宋" w:eastAsia="仿宋" w:cs="仿宋"/>
          <w:b/>
          <w:bCs/>
        </w:rPr>
      </w:r>
      <w:r/>
    </w:p>
    <w:p>
      <w:pPr>
        <w:pStyle w:val="1003"/>
        <w:ind w:firstLine="562"/>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环境标志产品认证文件</w:t>
      </w:r>
      <w:r>
        <w:rPr>
          <w:rFonts w:hint="eastAsia" w:ascii="仿宋" w:hAnsi="仿宋" w:eastAsia="仿宋" w:cs="仿宋"/>
          <w:b/>
          <w:bCs/>
          <w:sz w:val="28"/>
        </w:rPr>
      </w:r>
      <w:r/>
    </w:p>
    <w:p>
      <w:pPr>
        <w:pStyle w:val="1003"/>
        <w:ind w:firstLine="420"/>
        <w:spacing w:line="360" w:lineRule="auto"/>
        <w:rPr>
          <w:rFonts w:hint="eastAsia" w:ascii="仿宋" w:hAnsi="仿宋" w:eastAsia="仿宋" w:cs="仿宋"/>
          <w:b/>
          <w:bCs/>
        </w:rPr>
      </w:pPr>
      <w:r>
        <w:rPr>
          <w:rFonts w:hint="eastAsia" w:ascii="仿宋" w:hAnsi="仿宋" w:eastAsia="仿宋" w:cs="仿宋"/>
          <w:bCs/>
        </w:rPr>
        <w:t xml:space="preserve">（提供国家确定的认证机构出具的、处于有效期之内的产品认证证书）</w:t>
      </w:r>
      <w:r>
        <w:rPr>
          <w:rFonts w:hint="eastAsia" w:ascii="仿宋" w:hAnsi="仿宋" w:eastAsia="仿宋" w:cs="仿宋"/>
          <w:b/>
          <w:bCs/>
        </w:rPr>
      </w:r>
      <w:r/>
    </w:p>
    <w:p>
      <w:pPr>
        <w:pStyle w:val="1003"/>
        <w:ind w:firstLine="422"/>
        <w:spacing w:line="360" w:lineRule="auto"/>
        <w:rPr>
          <w:rFonts w:hint="eastAsia" w:ascii="仿宋" w:hAnsi="仿宋" w:eastAsia="仿宋" w:cs="仿宋"/>
          <w:b/>
          <w:bCs/>
        </w:rPr>
      </w:pPr>
      <w:r>
        <w:rPr>
          <w:rFonts w:hint="eastAsia" w:ascii="仿宋" w:hAnsi="仿宋" w:eastAsia="仿宋" w:cs="仿宋"/>
          <w:b/>
          <w:bCs/>
        </w:rPr>
      </w:r>
      <w:r/>
    </w:p>
    <w:p>
      <w:pPr>
        <w:pStyle w:val="1003"/>
        <w:ind w:firstLine="422"/>
        <w:spacing w:line="360" w:lineRule="auto"/>
        <w:rPr>
          <w:rFonts w:hint="eastAsia" w:ascii="仿宋" w:hAnsi="仿宋" w:eastAsia="仿宋" w:cs="仿宋"/>
          <w:b/>
          <w:bCs/>
        </w:rPr>
      </w:pPr>
      <w:r>
        <w:rPr>
          <w:rFonts w:hint="eastAsia" w:ascii="仿宋" w:hAnsi="仿宋" w:eastAsia="仿宋" w:cs="仿宋"/>
          <w:b/>
          <w:bCs/>
        </w:rPr>
      </w:r>
      <w:r/>
    </w:p>
    <w:p>
      <w:pPr>
        <w:pStyle w:val="1003"/>
        <w:ind w:firstLine="562"/>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进口产品转让技术、消化吸收再创新方案</w:t>
      </w:r>
      <w:r>
        <w:rPr>
          <w:rFonts w:hint="eastAsia" w:ascii="仿宋" w:hAnsi="仿宋" w:eastAsia="仿宋" w:cs="仿宋"/>
          <w:b/>
          <w:bCs/>
          <w:sz w:val="28"/>
        </w:rPr>
      </w:r>
      <w:r/>
    </w:p>
    <w:p>
      <w:pPr>
        <w:pStyle w:val="1003"/>
        <w:ind w:firstLine="420"/>
        <w:spacing w:line="360" w:lineRule="auto"/>
        <w:rPr>
          <w:rFonts w:hint="eastAsia" w:ascii="仿宋" w:hAnsi="仿宋" w:eastAsia="仿宋" w:cs="仿宋"/>
          <w:bCs/>
        </w:rPr>
      </w:pPr>
      <w:r>
        <w:rPr>
          <w:rFonts w:hint="eastAsia" w:ascii="仿宋" w:hAnsi="仿宋" w:eastAsia="仿宋" w:cs="仿宋"/>
          <w:bCs/>
        </w:rPr>
        <w:t xml:space="preserve">（对于允许进口产品参加的项目）</w:t>
      </w:r>
      <w:r>
        <w:rPr>
          <w:rFonts w:hint="eastAsia" w:ascii="仿宋" w:hAnsi="仿宋" w:eastAsia="仿宋" w:cs="仿宋"/>
          <w:bCs/>
        </w:rPr>
      </w:r>
      <w:r/>
    </w:p>
    <w:p>
      <w:pPr>
        <w:pStyle w:val="1003"/>
        <w:ind w:firstLine="422"/>
        <w:rPr>
          <w:rFonts w:hint="eastAsia" w:ascii="仿宋" w:hAnsi="仿宋" w:eastAsia="仿宋" w:cs="仿宋"/>
          <w:b/>
        </w:rPr>
      </w:pPr>
      <w:r>
        <w:rPr>
          <w:rFonts w:hint="eastAsia" w:ascii="仿宋" w:hAnsi="仿宋" w:eastAsia="仿宋" w:cs="仿宋"/>
          <w:b/>
        </w:rPr>
      </w:r>
      <w:r/>
    </w:p>
    <w:p>
      <w:pPr>
        <w:pStyle w:val="1003"/>
        <w:ind w:firstLine="420"/>
        <w:spacing w:after="120"/>
        <w:rPr>
          <w:rFonts w:hint="eastAsia" w:ascii="仿宋" w:hAnsi="仿宋" w:eastAsia="仿宋" w:cs="仿宋"/>
        </w:rPr>
      </w:pPr>
      <w:r>
        <w:rPr>
          <w:rFonts w:hint="eastAsia" w:ascii="仿宋" w:hAnsi="仿宋" w:eastAsia="仿宋" w:cs="仿宋"/>
        </w:rPr>
      </w:r>
      <w:r/>
    </w:p>
    <w:p>
      <w:pPr>
        <w:pStyle w:val="1003"/>
        <w:ind w:firstLine="0"/>
        <w:spacing w:line="360" w:lineRule="auto"/>
        <w:shd w:val="clear" w:color="auto" w:fill="ffffff"/>
        <w:widowControl/>
        <w:rPr>
          <w:rFonts w:hint="eastAsia" w:ascii="仿宋" w:hAnsi="仿宋" w:eastAsia="仿宋" w:cs="仿宋"/>
          <w:szCs w:val="21"/>
        </w:rPr>
      </w:pPr>
      <w:r/>
      <w:bookmarkEnd w:id="99"/>
      <w:r>
        <w:rPr>
          <w:rFonts w:hint="eastAsia" w:ascii="仿宋" w:hAnsi="仿宋" w:eastAsia="仿宋" w:cs="仿宋"/>
          <w:szCs w:val="21"/>
        </w:rPr>
      </w:r>
      <w:r/>
    </w:p>
    <w:p>
      <w:pPr>
        <w:pStyle w:val="1003"/>
        <w:ind w:firstLine="0"/>
        <w:jc w:val="center"/>
        <w:rPr>
          <w:rFonts w:ascii="仿宋" w:hAnsi="仿宋" w:eastAsia="仿宋" w:cs="仿宋"/>
          <w:szCs w:val="21"/>
        </w:rPr>
        <w:outlineLvl w:val="0"/>
      </w:pPr>
      <w:r>
        <w:rPr>
          <w:rFonts w:ascii="仿宋" w:hAnsi="仿宋" w:eastAsia="仿宋" w:cs="仿宋"/>
          <w:szCs w:val="21"/>
        </w:rPr>
        <w:t xml:space="preserve"> </w:t>
      </w:r>
      <w:r/>
    </w:p>
    <w:sectPr>
      <w:headerReference w:type="default" r:id="rId12"/>
      <w:footerReference w:type="default" r:id="rId17"/>
      <w:footnotePr/>
      <w:endnotePr/>
      <w:type w:val="nextPage"/>
      <w:pgSz w:w="11906" w:h="16838" w:orient="portrait"/>
      <w:pgMar w:top="1440" w:right="1700"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0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0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0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03"/>
                    </w:pPr>
                    <w:r/>
                    <w:r/>
                  </w:p>
                </w:txbxContent>
              </v:textbox>
            </v:shape>
          </w:pict>
        </mc:Fallback>
      </mc:AlternateContent>
    </w:r>
    <w:r/>
  </w:p>
  <w:p>
    <w:pPr>
      <w:pStyle w:val="103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43"/>
        <w:ind w:firstLine="420"/>
        <w:spacing w:before="0" w:beforeAutospacing="0" w:after="0" w:afterAutospacing="0"/>
        <w:widowControl w:val="off"/>
      </w:pPr>
      <w:r>
        <w:rPr>
          <w:rStyle w:val="1054"/>
          <w:rFonts w:ascii="Times New Roman" w:hAnsi="Times New Roman" w:cs="Times New Roman"/>
          <w:sz w:val="21"/>
          <w:lang w:bidi="ar"/>
        </w:rPr>
        <w:footnoteRef/>
      </w:r>
      <w:r>
        <w:rPr>
          <w:rFonts w:hint="eastAsia" w:ascii="仿宋" w:hAnsi="仿宋" w:eastAsia="仿宋" w:cs="仿宋"/>
          <w:sz w:val="21"/>
          <w:szCs w:val="20"/>
          <w:lang w:bidi="ar"/>
        </w:rPr>
        <w:t xml:space="preserve"> 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taiwaneseDigital"/>
      <w:isLgl w:val="false"/>
      <w:suff w:val="nothing"/>
      <w:lvlText w:val="%1、"/>
      <w:lvlJc w:val="left"/>
      <w:pPr>
        <w:pStyle w:val="1003"/>
        <w:ind w:left="641" w:hanging="357"/>
        <w:tabs>
          <w:tab w:val="num" w:pos="641" w:leader="none"/>
        </w:tabs>
      </w:pPr>
      <w:rPr>
        <w:b/>
      </w:rPr>
    </w:lvl>
    <w:lvl w:ilvl="1">
      <w:start w:val="1"/>
      <w:numFmt w:val="taiwaneseDigital"/>
      <w:isLgl w:val="false"/>
      <w:suff w:val="nothing"/>
      <w:lvlText w:val="（%2）"/>
      <w:lvlJc w:val="left"/>
      <w:pPr>
        <w:pStyle w:val="1003"/>
        <w:ind w:left="641" w:hanging="357"/>
        <w:tabs>
          <w:tab w:val="num" w:pos="641" w:leader="none"/>
        </w:tabs>
      </w:pPr>
      <w:rPr>
        <w:b/>
      </w:rPr>
    </w:lvl>
    <w:lvl w:ilvl="2">
      <w:start w:val="1"/>
      <w:numFmt w:val="decimal"/>
      <w:pStyle w:val="1094"/>
      <w:isLgl w:val="false"/>
      <w:suff w:val="nothing"/>
      <w:lvlText w:val="%3."/>
      <w:lvlJc w:val="left"/>
      <w:pPr>
        <w:pStyle w:val="1003"/>
        <w:ind w:left="3901" w:hanging="357"/>
        <w:tabs>
          <w:tab w:val="num" w:pos="3901" w:leader="none"/>
        </w:tabs>
      </w:pPr>
      <w:rPr>
        <w:b/>
        <w:sz w:val="21"/>
        <w:szCs w:val="21"/>
        <w:highlight w:val="none"/>
      </w:rPr>
    </w:lvl>
    <w:lvl w:ilvl="3">
      <w:start w:val="1"/>
      <w:numFmt w:val="decimal"/>
      <w:pStyle w:val="1095"/>
      <w:isLgl w:val="false"/>
      <w:suff w:val="nothing"/>
      <w:lvlText w:val="(%4)"/>
      <w:lvlJc w:val="left"/>
      <w:pPr>
        <w:pStyle w:val="1003"/>
        <w:ind w:left="641" w:hanging="357"/>
        <w:tabs>
          <w:tab w:val="num" w:pos="641" w:leader="none"/>
        </w:tabs>
      </w:pPr>
      <w:rPr>
        <w:b/>
      </w:rPr>
    </w:lvl>
    <w:lvl w:ilvl="4">
      <w:start w:val="1"/>
      <w:numFmt w:val="decimal"/>
      <w:isLgl w:val="false"/>
      <w:suff w:val="tab"/>
      <w:lvlText w:val="%1.%2.%3.%4.%5"/>
      <w:lvlJc w:val="left"/>
      <w:pPr>
        <w:pStyle w:val="1003"/>
        <w:ind w:left="2835" w:hanging="850"/>
      </w:pPr>
    </w:lvl>
    <w:lvl w:ilvl="5">
      <w:start w:val="1"/>
      <w:numFmt w:val="decimal"/>
      <w:isLgl w:val="false"/>
      <w:suff w:val="tab"/>
      <w:lvlText w:val="%1.%2.%3.%4.%5.%6"/>
      <w:lvlJc w:val="left"/>
      <w:pPr>
        <w:pStyle w:val="1003"/>
        <w:ind w:left="3544" w:hanging="1134"/>
      </w:pPr>
    </w:lvl>
    <w:lvl w:ilvl="6">
      <w:start w:val="1"/>
      <w:numFmt w:val="decimal"/>
      <w:isLgl w:val="false"/>
      <w:suff w:val="tab"/>
      <w:lvlText w:val="%1.%2.%3.%4.%5.%6.%7"/>
      <w:lvlJc w:val="left"/>
      <w:pPr>
        <w:pStyle w:val="1003"/>
        <w:ind w:left="4111" w:hanging="1276"/>
      </w:pPr>
    </w:lvl>
    <w:lvl w:ilvl="7">
      <w:start w:val="1"/>
      <w:numFmt w:val="decimal"/>
      <w:isLgl w:val="false"/>
      <w:suff w:val="tab"/>
      <w:lvlText w:val="%1.%2.%3.%4.%5.%6.%7.%8"/>
      <w:lvlJc w:val="left"/>
      <w:pPr>
        <w:pStyle w:val="1003"/>
        <w:ind w:left="4678" w:hanging="1418"/>
      </w:pPr>
    </w:lvl>
    <w:lvl w:ilvl="8">
      <w:start w:val="1"/>
      <w:numFmt w:val="decimal"/>
      <w:isLgl w:val="false"/>
      <w:suff w:val="tab"/>
      <w:lvlText w:val="%1.%2.%3.%4.%5.%6.%7.%8.%9"/>
      <w:lvlJc w:val="left"/>
      <w:pPr>
        <w:pStyle w:val="1003"/>
        <w:ind w:left="5386" w:hanging="1700"/>
      </w:pPr>
    </w:lvl>
  </w:abstractNum>
  <w:abstractNum w:abstractNumId="2">
    <w:multiLevelType w:val="hybridMultilevel"/>
    <w:lvl w:ilvl="0">
      <w:start w:val="3"/>
      <w:numFmt w:val="decimal"/>
      <w:pStyle w:val="1029"/>
      <w:isLgl w:val="false"/>
      <w:suff w:val="nothing"/>
      <w:lvlText w:val="%1、"/>
      <w:lvlJc w:val="left"/>
      <w:pPr>
        <w:pStyle w:val="10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3"/>
    <w:next w:val="1003"/>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3"/>
    <w:next w:val="1003"/>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3"/>
    <w:next w:val="1003"/>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3"/>
    <w:next w:val="1003"/>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3"/>
    <w:next w:val="1003"/>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3"/>
    <w:next w:val="1003"/>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3"/>
    <w:next w:val="1003"/>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3"/>
    <w:next w:val="1003"/>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3"/>
    <w:next w:val="1003"/>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No Spacing"/>
    <w:uiPriority w:val="1"/>
    <w:qFormat/>
    <w:pPr>
      <w:spacing w:before="0" w:after="0" w:line="240" w:lineRule="auto"/>
    </w:pPr>
  </w:style>
  <w:style w:type="paragraph" w:styleId="845">
    <w:name w:val="Title"/>
    <w:basedOn w:val="1003"/>
    <w:next w:val="1003"/>
    <w:link w:val="846"/>
    <w:uiPriority w:val="10"/>
    <w:qFormat/>
    <w:pPr>
      <w:contextualSpacing/>
      <w:spacing w:before="300" w:after="200"/>
    </w:pPr>
    <w:rPr>
      <w:sz w:val="48"/>
      <w:szCs w:val="48"/>
    </w:rPr>
  </w:style>
  <w:style w:type="character" w:styleId="846">
    <w:name w:val="Title Char"/>
    <w:link w:val="845"/>
    <w:uiPriority w:val="10"/>
    <w:rPr>
      <w:sz w:val="48"/>
      <w:szCs w:val="48"/>
    </w:rPr>
  </w:style>
  <w:style w:type="paragraph" w:styleId="847">
    <w:name w:val="Subtitle"/>
    <w:basedOn w:val="1003"/>
    <w:next w:val="1003"/>
    <w:link w:val="848"/>
    <w:uiPriority w:val="11"/>
    <w:qFormat/>
    <w:pPr>
      <w:spacing w:before="200" w:after="200"/>
    </w:pPr>
    <w:rPr>
      <w:sz w:val="24"/>
      <w:szCs w:val="24"/>
    </w:rPr>
  </w:style>
  <w:style w:type="character" w:styleId="848">
    <w:name w:val="Subtitle Char"/>
    <w:link w:val="847"/>
    <w:uiPriority w:val="11"/>
    <w:rPr>
      <w:sz w:val="24"/>
      <w:szCs w:val="24"/>
    </w:rPr>
  </w:style>
  <w:style w:type="paragraph" w:styleId="849">
    <w:name w:val="Quote"/>
    <w:basedOn w:val="1003"/>
    <w:next w:val="1003"/>
    <w:link w:val="850"/>
    <w:uiPriority w:val="29"/>
    <w:qFormat/>
    <w:pPr>
      <w:ind w:left="720" w:right="720"/>
    </w:pPr>
    <w:rPr>
      <w:i/>
    </w:rPr>
  </w:style>
  <w:style w:type="character" w:styleId="850">
    <w:name w:val="Quote Char"/>
    <w:link w:val="849"/>
    <w:uiPriority w:val="29"/>
    <w:rPr>
      <w:i/>
    </w:rPr>
  </w:style>
  <w:style w:type="paragraph" w:styleId="851">
    <w:name w:val="Intense Quote"/>
    <w:basedOn w:val="1003"/>
    <w:next w:val="1003"/>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link w:val="851"/>
    <w:uiPriority w:val="30"/>
    <w:rPr>
      <w:i/>
    </w:rPr>
  </w:style>
  <w:style w:type="paragraph" w:styleId="853">
    <w:name w:val="Header"/>
    <w:basedOn w:val="1003"/>
    <w:link w:val="854"/>
    <w:uiPriority w:val="99"/>
    <w:unhideWhenUsed/>
    <w:pPr>
      <w:spacing w:after="0" w:line="240" w:lineRule="auto"/>
      <w:tabs>
        <w:tab w:val="center" w:pos="7143" w:leader="none"/>
        <w:tab w:val="right" w:pos="14287" w:leader="none"/>
      </w:tabs>
    </w:pPr>
  </w:style>
  <w:style w:type="character" w:styleId="854">
    <w:name w:val="Header Char"/>
    <w:link w:val="853"/>
    <w:uiPriority w:val="99"/>
  </w:style>
  <w:style w:type="paragraph" w:styleId="855">
    <w:name w:val="Footer"/>
    <w:basedOn w:val="1003"/>
    <w:link w:val="858"/>
    <w:uiPriority w:val="99"/>
    <w:unhideWhenUsed/>
    <w:pPr>
      <w:spacing w:after="0" w:line="240" w:lineRule="auto"/>
      <w:tabs>
        <w:tab w:val="center" w:pos="7143" w:leader="none"/>
        <w:tab w:val="right" w:pos="14287" w:leader="none"/>
      </w:tabs>
    </w:pPr>
  </w:style>
  <w:style w:type="character" w:styleId="856">
    <w:name w:val="Footer Char"/>
    <w:link w:val="855"/>
    <w:uiPriority w:val="99"/>
  </w:style>
  <w:style w:type="paragraph" w:styleId="857">
    <w:name w:val="Caption"/>
    <w:basedOn w:val="1003"/>
    <w:next w:val="1003"/>
    <w:uiPriority w:val="35"/>
    <w:semiHidden/>
    <w:unhideWhenUsed/>
    <w:qFormat/>
    <w:pPr>
      <w:spacing w:line="276" w:lineRule="auto"/>
    </w:pPr>
    <w:rPr>
      <w:b/>
      <w:bCs/>
      <w:color w:val="4f81bd" w:themeColor="accent1"/>
      <w:sz w:val="18"/>
      <w:szCs w:val="18"/>
    </w:rPr>
  </w:style>
  <w:style w:type="character" w:styleId="858">
    <w:name w:val="Caption Char"/>
    <w:basedOn w:val="857"/>
    <w:link w:val="855"/>
    <w:uiPriority w:val="99"/>
  </w:style>
  <w:style w:type="table" w:styleId="8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Hyperlink"/>
    <w:uiPriority w:val="99"/>
    <w:unhideWhenUsed/>
    <w:rPr>
      <w:color w:val="0000ff" w:themeColor="hyperlink"/>
      <w:u w:val="single"/>
    </w:rPr>
  </w:style>
  <w:style w:type="paragraph" w:styleId="986">
    <w:name w:val="footnote text"/>
    <w:basedOn w:val="1003"/>
    <w:link w:val="987"/>
    <w:uiPriority w:val="99"/>
    <w:semiHidden/>
    <w:unhideWhenUsed/>
    <w:pPr>
      <w:spacing w:after="40" w:line="240" w:lineRule="auto"/>
    </w:pPr>
    <w:rPr>
      <w:sz w:val="18"/>
    </w:rPr>
  </w:style>
  <w:style w:type="character" w:styleId="987">
    <w:name w:val="Footnote Text Char"/>
    <w:link w:val="986"/>
    <w:uiPriority w:val="99"/>
    <w:rPr>
      <w:sz w:val="18"/>
    </w:rPr>
  </w:style>
  <w:style w:type="character" w:styleId="988">
    <w:name w:val="footnote reference"/>
    <w:uiPriority w:val="99"/>
    <w:unhideWhenUsed/>
    <w:rPr>
      <w:vertAlign w:val="superscript"/>
    </w:rPr>
  </w:style>
  <w:style w:type="paragraph" w:styleId="989">
    <w:name w:val="endnote text"/>
    <w:basedOn w:val="1003"/>
    <w:link w:val="990"/>
    <w:uiPriority w:val="99"/>
    <w:semiHidden/>
    <w:unhideWhenUsed/>
    <w:pPr>
      <w:spacing w:after="0" w:line="240" w:lineRule="auto"/>
    </w:pPr>
    <w:rPr>
      <w:sz w:val="20"/>
    </w:rPr>
  </w:style>
  <w:style w:type="character" w:styleId="990">
    <w:name w:val="Endnote Text Char"/>
    <w:link w:val="989"/>
    <w:uiPriority w:val="99"/>
    <w:rPr>
      <w:sz w:val="20"/>
    </w:rPr>
  </w:style>
  <w:style w:type="character" w:styleId="991">
    <w:name w:val="endnote reference"/>
    <w:uiPriority w:val="99"/>
    <w:semiHidden/>
    <w:unhideWhenUsed/>
    <w:rPr>
      <w:vertAlign w:val="superscript"/>
    </w:rPr>
  </w:style>
  <w:style w:type="paragraph" w:styleId="992">
    <w:name w:val="toc 1"/>
    <w:basedOn w:val="1003"/>
    <w:next w:val="1003"/>
    <w:uiPriority w:val="39"/>
    <w:unhideWhenUsed/>
    <w:pPr>
      <w:ind w:left="0" w:right="0" w:firstLine="0"/>
      <w:spacing w:after="57"/>
    </w:pPr>
  </w:style>
  <w:style w:type="paragraph" w:styleId="993">
    <w:name w:val="toc 2"/>
    <w:basedOn w:val="1003"/>
    <w:next w:val="1003"/>
    <w:uiPriority w:val="39"/>
    <w:unhideWhenUsed/>
    <w:pPr>
      <w:ind w:left="283" w:right="0" w:firstLine="0"/>
      <w:spacing w:after="57"/>
    </w:pPr>
  </w:style>
  <w:style w:type="paragraph" w:styleId="994">
    <w:name w:val="toc 3"/>
    <w:basedOn w:val="1003"/>
    <w:next w:val="1003"/>
    <w:uiPriority w:val="39"/>
    <w:unhideWhenUsed/>
    <w:pPr>
      <w:ind w:left="567" w:right="0" w:firstLine="0"/>
      <w:spacing w:after="57"/>
    </w:pPr>
  </w:style>
  <w:style w:type="paragraph" w:styleId="995">
    <w:name w:val="toc 4"/>
    <w:basedOn w:val="1003"/>
    <w:next w:val="1003"/>
    <w:uiPriority w:val="39"/>
    <w:unhideWhenUsed/>
    <w:pPr>
      <w:ind w:left="850" w:right="0" w:firstLine="0"/>
      <w:spacing w:after="57"/>
    </w:pPr>
  </w:style>
  <w:style w:type="paragraph" w:styleId="996">
    <w:name w:val="toc 5"/>
    <w:basedOn w:val="1003"/>
    <w:next w:val="1003"/>
    <w:uiPriority w:val="39"/>
    <w:unhideWhenUsed/>
    <w:pPr>
      <w:ind w:left="1134" w:right="0" w:firstLine="0"/>
      <w:spacing w:after="57"/>
    </w:pPr>
  </w:style>
  <w:style w:type="paragraph" w:styleId="997">
    <w:name w:val="toc 6"/>
    <w:basedOn w:val="1003"/>
    <w:next w:val="1003"/>
    <w:uiPriority w:val="39"/>
    <w:unhideWhenUsed/>
    <w:pPr>
      <w:ind w:left="1417" w:right="0" w:firstLine="0"/>
      <w:spacing w:after="57"/>
    </w:pPr>
  </w:style>
  <w:style w:type="paragraph" w:styleId="998">
    <w:name w:val="toc 7"/>
    <w:basedOn w:val="1003"/>
    <w:next w:val="1003"/>
    <w:uiPriority w:val="39"/>
    <w:unhideWhenUsed/>
    <w:pPr>
      <w:ind w:left="1701" w:right="0" w:firstLine="0"/>
      <w:spacing w:after="57"/>
    </w:pPr>
  </w:style>
  <w:style w:type="paragraph" w:styleId="999">
    <w:name w:val="toc 8"/>
    <w:basedOn w:val="1003"/>
    <w:next w:val="1003"/>
    <w:uiPriority w:val="39"/>
    <w:unhideWhenUsed/>
    <w:pPr>
      <w:ind w:left="1984" w:right="0" w:firstLine="0"/>
      <w:spacing w:after="57"/>
    </w:pPr>
  </w:style>
  <w:style w:type="paragraph" w:styleId="1000">
    <w:name w:val="toc 9"/>
    <w:basedOn w:val="1003"/>
    <w:next w:val="1003"/>
    <w:uiPriority w:val="39"/>
    <w:unhideWhenUsed/>
    <w:pPr>
      <w:ind w:left="2268" w:right="0" w:firstLine="0"/>
      <w:spacing w:after="57"/>
    </w:p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03"/>
    <w:link w:val="1003"/>
    <w:qFormat/>
    <w:pPr>
      <w:ind w:firstLine="200"/>
      <w:jc w:val="both"/>
      <w:widowControl w:val="off"/>
    </w:pPr>
    <w:rPr>
      <w:rFonts w:ascii="Calibri" w:hAnsi="Calibri"/>
      <w:sz w:val="21"/>
      <w:szCs w:val="24"/>
      <w:lang w:val="en-US" w:eastAsia="zh-CN" w:bidi="ar-SA"/>
    </w:rPr>
  </w:style>
  <w:style w:type="paragraph" w:styleId="1004">
    <w:name w:val="标题 1"/>
    <w:basedOn w:val="1003"/>
    <w:next w:val="1003"/>
    <w:link w:val="1010"/>
    <w:uiPriority w:val="9"/>
    <w:qFormat/>
    <w:pPr>
      <w:ind w:firstLine="0"/>
      <w:keepLines/>
      <w:keepNext/>
      <w:spacing w:before="340" w:after="330" w:line="578" w:lineRule="auto"/>
      <w:outlineLvl w:val="0"/>
    </w:pPr>
    <w:rPr>
      <w:b/>
      <w:bCs/>
      <w:sz w:val="44"/>
      <w:szCs w:val="44"/>
    </w:rPr>
  </w:style>
  <w:style w:type="paragraph" w:styleId="1005">
    <w:name w:val="标题 2"/>
    <w:basedOn w:val="1003"/>
    <w:next w:val="1003"/>
    <w:link w:val="1011"/>
    <w:qFormat/>
    <w:pPr>
      <w:jc w:val="center"/>
      <w:keepNext/>
      <w:outlineLvl w:val="1"/>
    </w:pPr>
    <w:rPr>
      <w:rFonts w:ascii="仿宋_GB2312" w:hAnsi="宋体" w:eastAsia="黑体"/>
      <w:bCs/>
      <w:sz w:val="44"/>
      <w:szCs w:val="30"/>
    </w:rPr>
  </w:style>
  <w:style w:type="paragraph" w:styleId="1006">
    <w:name w:val="标题 3"/>
    <w:basedOn w:val="1003"/>
    <w:next w:val="1003"/>
    <w:link w:val="1012"/>
    <w:qFormat/>
    <w:pPr>
      <w:keepLines/>
      <w:keepNext/>
      <w:spacing w:before="260" w:after="260" w:line="416" w:lineRule="auto"/>
      <w:outlineLvl w:val="2"/>
    </w:pPr>
    <w:rPr>
      <w:rFonts w:ascii="Times New Roman" w:hAnsi="Times New Roman"/>
      <w:b/>
      <w:bCs/>
      <w:sz w:val="32"/>
      <w:szCs w:val="32"/>
    </w:rPr>
  </w:style>
  <w:style w:type="paragraph" w:styleId="1007">
    <w:name w:val="标题 4"/>
    <w:basedOn w:val="1003"/>
    <w:next w:val="1014"/>
    <w:link w:val="1013"/>
    <w:qFormat/>
    <w:pPr>
      <w:keepNext/>
      <w:spacing w:before="120" w:after="120" w:line="360" w:lineRule="auto"/>
      <w:outlineLvl w:val="3"/>
    </w:pPr>
    <w:rPr>
      <w:rFonts w:ascii="黑体" w:hAnsi="宋体" w:eastAsia="仿宋_GB2312"/>
      <w:b/>
      <w:bCs/>
      <w:sz w:val="28"/>
      <w:szCs w:val="20"/>
    </w:rPr>
  </w:style>
  <w:style w:type="character" w:styleId="1008">
    <w:name w:val="默认段落字体"/>
    <w:next w:val="1008"/>
    <w:link w:val="1003"/>
    <w:uiPriority w:val="1"/>
    <w:unhideWhenUsed/>
  </w:style>
  <w:style w:type="table" w:styleId="1009">
    <w:name w:val="普通表格"/>
    <w:next w:val="1009"/>
    <w:link w:val="1003"/>
    <w:uiPriority w:val="99"/>
    <w:unhideWhenUsed/>
    <w:tblPr/>
  </w:style>
  <w:style w:type="character" w:styleId="1010">
    <w:name w:val="标题 1 字符"/>
    <w:next w:val="1010"/>
    <w:link w:val="1004"/>
    <w:uiPriority w:val="9"/>
    <w:rPr>
      <w:rFonts w:ascii="Calibri" w:hAnsi="Calibri"/>
      <w:b/>
      <w:bCs/>
      <w:sz w:val="44"/>
      <w:szCs w:val="44"/>
    </w:rPr>
  </w:style>
  <w:style w:type="character" w:styleId="1011">
    <w:name w:val="标题 2 字符"/>
    <w:next w:val="1011"/>
    <w:link w:val="1005"/>
    <w:qFormat/>
    <w:rPr>
      <w:rFonts w:ascii="仿宋_GB2312" w:hAnsi="宋体" w:eastAsia="黑体"/>
      <w:bCs/>
      <w:sz w:val="44"/>
      <w:szCs w:val="30"/>
    </w:rPr>
  </w:style>
  <w:style w:type="character" w:styleId="1012">
    <w:name w:val="标题 3 字符"/>
    <w:next w:val="1012"/>
    <w:link w:val="1006"/>
    <w:rPr>
      <w:b/>
      <w:bCs/>
      <w:sz w:val="32"/>
      <w:szCs w:val="32"/>
    </w:rPr>
  </w:style>
  <w:style w:type="character" w:styleId="1013">
    <w:name w:val="标题 4 字符1"/>
    <w:next w:val="1013"/>
    <w:link w:val="1007"/>
    <w:rPr>
      <w:rFonts w:ascii="黑体" w:hAnsi="宋体" w:eastAsia="仿宋_GB2312" w:cs="Times New Roman"/>
      <w:b/>
      <w:bCs/>
      <w:sz w:val="28"/>
    </w:rPr>
  </w:style>
  <w:style w:type="paragraph" w:styleId="1014">
    <w:name w:val="正文缩进"/>
    <w:basedOn w:val="1003"/>
    <w:next w:val="1014"/>
    <w:link w:val="1015"/>
    <w:unhideWhenUsed/>
    <w:qFormat/>
    <w:pPr>
      <w:ind w:firstLine="420"/>
    </w:pPr>
    <w:rPr>
      <w:rFonts w:ascii="Times New Roman" w:hAnsi="Times New Roman"/>
    </w:rPr>
  </w:style>
  <w:style w:type="character" w:styleId="1015">
    <w:name w:val="正文缩进 字符1"/>
    <w:next w:val="1015"/>
    <w:link w:val="1014"/>
    <w:rPr>
      <w:sz w:val="21"/>
      <w:szCs w:val="24"/>
    </w:rPr>
  </w:style>
  <w:style w:type="paragraph" w:styleId="1016">
    <w:name w:val="文档结构图"/>
    <w:basedOn w:val="1003"/>
    <w:next w:val="1016"/>
    <w:link w:val="1017"/>
    <w:qFormat/>
    <w:pPr>
      <w:shd w:val="clear" w:color="auto" w:fill="000080"/>
    </w:pPr>
    <w:rPr>
      <w:rFonts w:ascii="黑体" w:hAnsi="宋体" w:eastAsia="黑体"/>
      <w:bCs/>
      <w:sz w:val="52"/>
      <w:szCs w:val="52"/>
    </w:rPr>
  </w:style>
  <w:style w:type="character" w:styleId="1017">
    <w:name w:val="文档结构图 字符"/>
    <w:next w:val="1017"/>
    <w:link w:val="1016"/>
    <w:qFormat/>
    <w:rPr>
      <w:rFonts w:ascii="黑体" w:hAnsi="宋体" w:eastAsia="黑体" w:cs="Times New Roman"/>
      <w:bCs/>
      <w:sz w:val="52"/>
      <w:szCs w:val="52"/>
      <w:shd w:val="clear" w:color="auto" w:fill="000080"/>
    </w:rPr>
  </w:style>
  <w:style w:type="paragraph" w:styleId="1018">
    <w:name w:val="批注文字"/>
    <w:basedOn w:val="1003"/>
    <w:next w:val="1018"/>
    <w:link w:val="1019"/>
    <w:qFormat/>
    <w:pPr>
      <w:jc w:val="left"/>
    </w:pPr>
    <w:rPr>
      <w:rFonts w:ascii="Times New Roman" w:hAnsi="Times New Roman"/>
    </w:rPr>
  </w:style>
  <w:style w:type="character" w:styleId="1019">
    <w:name w:val="批注文字 字符"/>
    <w:next w:val="1019"/>
    <w:link w:val="1018"/>
    <w:qFormat/>
    <w:rPr>
      <w:sz w:val="21"/>
      <w:szCs w:val="24"/>
    </w:rPr>
  </w:style>
  <w:style w:type="paragraph" w:styleId="1020">
    <w:name w:val="正文文本"/>
    <w:basedOn w:val="1003"/>
    <w:next w:val="1003"/>
    <w:link w:val="1021"/>
    <w:qFormat/>
    <w:pPr>
      <w:spacing w:after="120"/>
    </w:pPr>
    <w:rPr>
      <w:rFonts w:ascii="Times New Roman" w:hAnsi="Times New Roman"/>
    </w:rPr>
  </w:style>
  <w:style w:type="character" w:styleId="1021">
    <w:name w:val="正文文本 字符"/>
    <w:next w:val="1021"/>
    <w:link w:val="1020"/>
    <w:qFormat/>
    <w:rPr>
      <w:sz w:val="21"/>
      <w:szCs w:val="24"/>
    </w:rPr>
  </w:style>
  <w:style w:type="paragraph" w:styleId="1022">
    <w:name w:val="正文文本缩进"/>
    <w:basedOn w:val="1003"/>
    <w:next w:val="1022"/>
    <w:link w:val="1023"/>
    <w:qFormat/>
    <w:pPr>
      <w:ind w:firstLine="480"/>
    </w:pPr>
    <w:rPr>
      <w:rFonts w:ascii="Times New Roman" w:hAnsi="Times New Roman"/>
      <w:sz w:val="24"/>
    </w:rPr>
  </w:style>
  <w:style w:type="character" w:styleId="1023">
    <w:name w:val="正文文本缩进 字符"/>
    <w:next w:val="1023"/>
    <w:link w:val="1022"/>
    <w:qFormat/>
    <w:rPr>
      <w:rFonts w:ascii="Times New Roman" w:hAnsi="Times New Roman" w:eastAsia="宋体" w:cs="Times New Roman"/>
      <w:sz w:val="24"/>
      <w:szCs w:val="24"/>
    </w:rPr>
  </w:style>
  <w:style w:type="paragraph" w:styleId="1024">
    <w:name w:val="目录 3"/>
    <w:basedOn w:val="1003"/>
    <w:next w:val="1003"/>
    <w:link w:val="1003"/>
    <w:qFormat/>
    <w:pPr>
      <w:ind w:left="400"/>
      <w:jc w:val="left"/>
      <w:widowControl/>
    </w:pPr>
    <w:rPr>
      <w:rFonts w:ascii="黑体" w:hAnsi="宋体" w:eastAsia="黑体" w:cs="Times New Roman"/>
      <w:bCs/>
      <w:i/>
      <w:sz w:val="20"/>
      <w:szCs w:val="20"/>
    </w:rPr>
  </w:style>
  <w:style w:type="paragraph" w:styleId="1025">
    <w:name w:val="纯文本"/>
    <w:basedOn w:val="1003"/>
    <w:next w:val="1025"/>
    <w:link w:val="1026"/>
    <w:qFormat/>
    <w:rPr>
      <w:rFonts w:ascii="宋体" w:hAnsi="Courier New"/>
      <w:szCs w:val="21"/>
    </w:rPr>
  </w:style>
  <w:style w:type="character" w:styleId="1026">
    <w:name w:val="纯文本 字符2"/>
    <w:next w:val="1026"/>
    <w:link w:val="1025"/>
    <w:qFormat/>
    <w:rPr>
      <w:rFonts w:ascii="宋体" w:hAnsi="Courier New" w:eastAsia="宋体" w:cs="Courier New"/>
      <w:sz w:val="21"/>
      <w:szCs w:val="21"/>
    </w:rPr>
  </w:style>
  <w:style w:type="paragraph" w:styleId="1027">
    <w:name w:val="日期"/>
    <w:basedOn w:val="1003"/>
    <w:next w:val="1003"/>
    <w:link w:val="1028"/>
    <w:qFormat/>
    <w:pPr>
      <w:jc w:val="right"/>
      <w:spacing w:line="312" w:lineRule="atLeast"/>
    </w:pPr>
    <w:rPr>
      <w:rFonts w:ascii="黑体" w:hAnsi="宋体" w:eastAsia="黑体"/>
      <w:bCs/>
      <w:sz w:val="32"/>
      <w:szCs w:val="20"/>
    </w:rPr>
  </w:style>
  <w:style w:type="character" w:styleId="1028">
    <w:name w:val="日期 字符"/>
    <w:next w:val="1028"/>
    <w:link w:val="1027"/>
    <w:qFormat/>
    <w:rPr>
      <w:rFonts w:ascii="黑体" w:hAnsi="宋体" w:eastAsia="黑体" w:cs="Times New Roman"/>
      <w:bCs/>
      <w:sz w:val="32"/>
    </w:rPr>
  </w:style>
  <w:style w:type="paragraph" w:styleId="1029">
    <w:name w:val="正文文本缩进 2"/>
    <w:basedOn w:val="1003"/>
    <w:next w:val="1029"/>
    <w:link w:val="1030"/>
    <w:qFormat/>
    <w:pPr>
      <w:numPr>
        <w:ilvl w:val="0"/>
        <w:numId w:val="1"/>
      </w:numPr>
      <w:ind w:firstLine="750"/>
      <w:spacing w:line="600" w:lineRule="atLeast"/>
    </w:pPr>
    <w:rPr>
      <w:rFonts w:ascii="黑体" w:hAnsi="宋体" w:eastAsia="黑体"/>
      <w:bCs/>
      <w:spacing w:val="20"/>
      <w:sz w:val="30"/>
      <w:szCs w:val="52"/>
    </w:rPr>
  </w:style>
  <w:style w:type="character" w:styleId="1030">
    <w:name w:val="正文文本缩进 2 字符"/>
    <w:next w:val="1030"/>
    <w:link w:val="1029"/>
    <w:qFormat/>
    <w:rPr>
      <w:rFonts w:ascii="黑体" w:hAnsi="宋体" w:eastAsia="黑体" w:cs="Times New Roman"/>
      <w:bCs/>
      <w:spacing w:val="20"/>
      <w:sz w:val="30"/>
      <w:szCs w:val="52"/>
    </w:rPr>
  </w:style>
  <w:style w:type="paragraph" w:styleId="1031">
    <w:name w:val="批注框文本"/>
    <w:basedOn w:val="1003"/>
    <w:next w:val="1031"/>
    <w:link w:val="1032"/>
    <w:qFormat/>
    <w:rPr>
      <w:rFonts w:ascii="Times New Roman" w:hAnsi="Times New Roman"/>
      <w:sz w:val="18"/>
      <w:szCs w:val="18"/>
    </w:rPr>
  </w:style>
  <w:style w:type="character" w:styleId="1032">
    <w:name w:val="批注框文本 字符"/>
    <w:next w:val="1032"/>
    <w:link w:val="1031"/>
    <w:qFormat/>
    <w:rPr>
      <w:sz w:val="18"/>
      <w:szCs w:val="18"/>
    </w:rPr>
  </w:style>
  <w:style w:type="paragraph" w:styleId="1033">
    <w:name w:val="页脚"/>
    <w:basedOn w:val="1003"/>
    <w:next w:val="1033"/>
    <w:link w:val="1034"/>
    <w:uiPriority w:val="99"/>
    <w:qFormat/>
    <w:pPr>
      <w:jc w:val="left"/>
      <w:tabs>
        <w:tab w:val="center" w:pos="4153" w:leader="none"/>
        <w:tab w:val="right" w:pos="8306" w:leader="none"/>
      </w:tabs>
    </w:pPr>
    <w:rPr>
      <w:rFonts w:ascii="Times New Roman" w:hAnsi="Times New Roman"/>
      <w:sz w:val="18"/>
      <w:szCs w:val="18"/>
    </w:rPr>
  </w:style>
  <w:style w:type="character" w:styleId="1034">
    <w:name w:val="页脚 字符"/>
    <w:next w:val="1034"/>
    <w:link w:val="1033"/>
    <w:uiPriority w:val="99"/>
    <w:qFormat/>
    <w:rPr>
      <w:sz w:val="18"/>
      <w:szCs w:val="18"/>
    </w:rPr>
  </w:style>
  <w:style w:type="paragraph" w:styleId="1035">
    <w:name w:val="页眉"/>
    <w:basedOn w:val="1003"/>
    <w:next w:val="1035"/>
    <w:link w:val="103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36">
    <w:name w:val="页眉 字符"/>
    <w:next w:val="1036"/>
    <w:link w:val="1035"/>
    <w:qFormat/>
    <w:rPr>
      <w:sz w:val="18"/>
      <w:szCs w:val="18"/>
    </w:rPr>
  </w:style>
  <w:style w:type="paragraph" w:styleId="1037">
    <w:name w:val="目录 1"/>
    <w:basedOn w:val="1003"/>
    <w:next w:val="1003"/>
    <w:link w:val="1003"/>
    <w:uiPriority w:val="39"/>
    <w:qFormat/>
    <w:pPr>
      <w:ind w:firstLine="525"/>
      <w:jc w:val="left"/>
      <w:spacing w:before="120" w:after="120"/>
      <w:widowControl/>
    </w:pPr>
    <w:rPr>
      <w:rFonts w:ascii="宋体" w:hAnsi="宋体" w:eastAsia="黑体" w:cs="Times New Roman"/>
      <w:bCs/>
      <w:caps/>
      <w:szCs w:val="21"/>
    </w:rPr>
  </w:style>
  <w:style w:type="paragraph" w:styleId="1038">
    <w:name w:val="脚注文本"/>
    <w:basedOn w:val="1003"/>
    <w:next w:val="1038"/>
    <w:link w:val="1039"/>
    <w:uiPriority w:val="99"/>
    <w:pPr>
      <w:ind w:firstLine="0"/>
      <w:jc w:val="left"/>
    </w:pPr>
    <w:rPr>
      <w:rFonts w:ascii="Times New Roman" w:hAnsi="Times New Roman"/>
      <w:sz w:val="18"/>
      <w:szCs w:val="18"/>
    </w:rPr>
  </w:style>
  <w:style w:type="character" w:styleId="1039">
    <w:name w:val="脚注文本 字符1"/>
    <w:next w:val="1039"/>
    <w:link w:val="1038"/>
    <w:uiPriority w:val="99"/>
    <w:rPr>
      <w:sz w:val="18"/>
      <w:szCs w:val="18"/>
    </w:rPr>
  </w:style>
  <w:style w:type="paragraph" w:styleId="1040">
    <w:name w:val="目录 2"/>
    <w:basedOn w:val="1003"/>
    <w:next w:val="1003"/>
    <w:link w:val="1003"/>
    <w:uiPriority w:val="39"/>
    <w:qFormat/>
    <w:pPr>
      <w:ind w:left="200"/>
      <w:jc w:val="left"/>
      <w:spacing w:line="360" w:lineRule="auto"/>
      <w:widowControl/>
      <w:tabs>
        <w:tab w:val="right" w:pos="8296" w:leader="dot"/>
      </w:tabs>
    </w:pPr>
    <w:rPr>
      <w:rFonts w:ascii="黑体" w:hAnsi="宋体" w:eastAsia="黑体" w:cs="Times New Roman"/>
      <w:bCs/>
      <w:smallCaps/>
      <w:sz w:val="20"/>
      <w:szCs w:val="20"/>
    </w:rPr>
  </w:style>
  <w:style w:type="paragraph" w:styleId="1041">
    <w:name w:val="HTML 预设格式"/>
    <w:basedOn w:val="1003"/>
    <w:next w:val="1041"/>
    <w:link w:val="10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042">
    <w:name w:val="HTML 预设格式 字符"/>
    <w:next w:val="1042"/>
    <w:link w:val="1041"/>
    <w:qFormat/>
    <w:rPr>
      <w:rFonts w:ascii="Courier New" w:hAnsi="Courier New" w:cs="Courier New"/>
    </w:rPr>
  </w:style>
  <w:style w:type="paragraph" w:styleId="1043">
    <w:name w:val="普通(网站)"/>
    <w:basedOn w:val="1003"/>
    <w:next w:val="1043"/>
    <w:link w:val="1003"/>
    <w:uiPriority w:val="99"/>
    <w:qFormat/>
    <w:pPr>
      <w:jc w:val="left"/>
      <w:spacing w:before="100" w:beforeAutospacing="1" w:after="100" w:afterAutospacing="1"/>
      <w:widowControl/>
    </w:pPr>
    <w:rPr>
      <w:rFonts w:ascii="宋体" w:hAnsi="宋体" w:eastAsia="宋体" w:cs="宋体"/>
      <w:sz w:val="24"/>
    </w:rPr>
  </w:style>
  <w:style w:type="paragraph" w:styleId="1044">
    <w:name w:val="批注主题"/>
    <w:basedOn w:val="1018"/>
    <w:next w:val="1018"/>
    <w:link w:val="1045"/>
    <w:qFormat/>
    <w:rPr>
      <w:b/>
      <w:bCs/>
    </w:rPr>
  </w:style>
  <w:style w:type="character" w:styleId="1045">
    <w:name w:val="批注主题 字符"/>
    <w:next w:val="1045"/>
    <w:link w:val="1044"/>
    <w:qFormat/>
    <w:rPr>
      <w:b/>
      <w:bCs/>
      <w:sz w:val="21"/>
      <w:szCs w:val="24"/>
    </w:rPr>
  </w:style>
  <w:style w:type="paragraph" w:styleId="1046">
    <w:name w:val="正文首行缩进"/>
    <w:basedOn w:val="1020"/>
    <w:next w:val="1046"/>
    <w:link w:val="1047"/>
    <w:pPr>
      <w:ind w:firstLine="420"/>
    </w:pPr>
  </w:style>
  <w:style w:type="character" w:styleId="1047">
    <w:name w:val="正文首行缩进 字符"/>
    <w:next w:val="1047"/>
    <w:link w:val="1046"/>
    <w:rPr>
      <w:sz w:val="21"/>
      <w:szCs w:val="24"/>
    </w:rPr>
  </w:style>
  <w:style w:type="table" w:styleId="1048">
    <w:name w:val="网格型"/>
    <w:basedOn w:val="1009"/>
    <w:next w:val="1048"/>
    <w:link w:val="1003"/>
    <w:qFormat/>
    <w:pPr>
      <w:ind w:firstLine="510"/>
      <w:jc w:val="both"/>
      <w:spacing w:line="360" w:lineRule="auto"/>
      <w:widowControl w:val="off"/>
    </w:pPr>
    <w:tblPr/>
  </w:style>
  <w:style w:type="character" w:styleId="1049">
    <w:name w:val="要点"/>
    <w:next w:val="1049"/>
    <w:link w:val="1003"/>
    <w:uiPriority w:val="22"/>
    <w:qFormat/>
    <w:rPr>
      <w:b/>
      <w:bCs/>
    </w:rPr>
  </w:style>
  <w:style w:type="character" w:styleId="1050">
    <w:name w:val="页码"/>
    <w:next w:val="1050"/>
    <w:link w:val="1003"/>
    <w:qFormat/>
    <w:rPr>
      <w:rFonts w:eastAsia="宋体"/>
      <w:sz w:val="24"/>
      <w:szCs w:val="24"/>
      <w:lang w:val="en-US" w:eastAsia="zh-CN" w:bidi="ar-SA"/>
    </w:rPr>
  </w:style>
  <w:style w:type="character" w:styleId="1051">
    <w:name w:val="行号"/>
    <w:next w:val="1051"/>
    <w:link w:val="1003"/>
    <w:unhideWhenUsed/>
  </w:style>
  <w:style w:type="character" w:styleId="1052">
    <w:name w:val="超链接"/>
    <w:next w:val="1052"/>
    <w:link w:val="1003"/>
    <w:uiPriority w:val="99"/>
    <w:qFormat/>
    <w:rPr>
      <w:color w:val="0000ff"/>
      <w:u w:val="none"/>
    </w:rPr>
  </w:style>
  <w:style w:type="character" w:styleId="1053">
    <w:name w:val="批注引用"/>
    <w:next w:val="1053"/>
    <w:link w:val="1003"/>
    <w:qFormat/>
    <w:rPr>
      <w:sz w:val="21"/>
      <w:szCs w:val="21"/>
    </w:rPr>
  </w:style>
  <w:style w:type="character" w:styleId="1054">
    <w:name w:val="脚注引用"/>
    <w:next w:val="1054"/>
    <w:link w:val="1003"/>
    <w:uiPriority w:val="99"/>
    <w:rPr>
      <w:vertAlign w:val="superscript"/>
    </w:rPr>
  </w:style>
  <w:style w:type="character" w:styleId="1055">
    <w:name w:val="纯文本 Char"/>
    <w:next w:val="1055"/>
    <w:link w:val="1003"/>
    <w:qFormat/>
    <w:rPr>
      <w:rFonts w:ascii="宋体" w:hAnsi="Courier New" w:eastAsia="黑体"/>
      <w:bCs/>
      <w:sz w:val="52"/>
    </w:rPr>
  </w:style>
  <w:style w:type="character" w:styleId="1056">
    <w:name w:val="批注主题 Char"/>
    <w:next w:val="1056"/>
    <w:link w:val="1003"/>
    <w:qFormat/>
    <w:rPr>
      <w:b/>
      <w:bCs/>
      <w:sz w:val="21"/>
    </w:rPr>
  </w:style>
  <w:style w:type="character" w:styleId="1057">
    <w:name w:val="HTML 预设格式 Char"/>
    <w:next w:val="1057"/>
    <w:link w:val="1003"/>
    <w:qFormat/>
    <w:rPr>
      <w:rFonts w:ascii="宋体" w:hAnsi="宋体" w:cs="宋体"/>
      <w:sz w:val="24"/>
      <w:szCs w:val="24"/>
    </w:rPr>
  </w:style>
  <w:style w:type="character" w:styleId="1058">
    <w:name w:val="批注文字 Char"/>
    <w:next w:val="1058"/>
    <w:link w:val="1003"/>
    <w:qFormat/>
    <w:rPr>
      <w:sz w:val="21"/>
    </w:rPr>
  </w:style>
  <w:style w:type="character" w:styleId="1059">
    <w:name w:val="javascript"/>
    <w:next w:val="1059"/>
    <w:link w:val="1003"/>
    <w:qFormat/>
  </w:style>
  <w:style w:type="character" w:styleId="1060">
    <w:name w:val="批注框文本 Char"/>
    <w:next w:val="1060"/>
    <w:link w:val="1003"/>
    <w:qFormat/>
    <w:rPr>
      <w:sz w:val="18"/>
      <w:szCs w:val="18"/>
    </w:rPr>
  </w:style>
  <w:style w:type="paragraph" w:styleId="1061">
    <w:name w:val="默认段落字体 Para Char"/>
    <w:basedOn w:val="1003"/>
    <w:next w:val="1061"/>
    <w:link w:val="1003"/>
    <w:qFormat/>
    <w:pPr>
      <w:spacing w:line="360" w:lineRule="auto"/>
    </w:pPr>
    <w:rPr>
      <w:rFonts w:ascii="Times New Roman" w:hAnsi="Times New Roman" w:eastAsia="宋体" w:cs="Times New Roman"/>
      <w:sz w:val="24"/>
      <w:szCs w:val="20"/>
    </w:rPr>
  </w:style>
  <w:style w:type="paragraph" w:styleId="1062">
    <w:name w:val="Default"/>
    <w:next w:val="1062"/>
    <w:link w:val="1003"/>
    <w:qFormat/>
    <w:pPr>
      <w:widowControl w:val="off"/>
    </w:pPr>
    <w:rPr>
      <w:rFonts w:ascii="仿宋_GB2312" w:eastAsia="仿宋_GB2312" w:cs="仿宋_GB2312"/>
      <w:color w:val="000000"/>
      <w:sz w:val="24"/>
      <w:szCs w:val="24"/>
      <w:lang w:val="en-US" w:eastAsia="zh-CN" w:bidi="ar-SA"/>
    </w:rPr>
  </w:style>
  <w:style w:type="paragraph" w:styleId="1063">
    <w:name w:val="p15"/>
    <w:basedOn w:val="1003"/>
    <w:next w:val="1063"/>
    <w:link w:val="1003"/>
    <w:qFormat/>
    <w:pPr>
      <w:jc w:val="left"/>
      <w:widowControl/>
    </w:pPr>
    <w:rPr>
      <w:rFonts w:ascii="黑体" w:hAnsi="黑体" w:eastAsia="黑体" w:cs="宋体"/>
      <w:color w:val="000000"/>
      <w:sz w:val="24"/>
    </w:rPr>
  </w:style>
  <w:style w:type="paragraph" w:styleId="1064">
    <w:name w:val="p01"/>
    <w:basedOn w:val="1003"/>
    <w:next w:val="1064"/>
    <w:link w:val="1003"/>
    <w:qFormat/>
    <w:pPr>
      <w:jc w:val="left"/>
      <w:spacing w:before="75" w:after="75" w:line="480" w:lineRule="auto"/>
      <w:widowControl/>
    </w:pPr>
    <w:rPr>
      <w:rFonts w:ascii="宋体" w:hAnsi="宋体" w:eastAsia="宋体" w:cs="宋体"/>
      <w:sz w:val="24"/>
    </w:rPr>
  </w:style>
  <w:style w:type="paragraph" w:styleId="1065">
    <w:name w:val="列出段落"/>
    <w:basedOn w:val="1003"/>
    <w:next w:val="1065"/>
    <w:link w:val="1066"/>
    <w:qFormat/>
    <w:pPr>
      <w:ind w:firstLine="420"/>
    </w:pPr>
  </w:style>
  <w:style w:type="character" w:styleId="1066">
    <w:name w:val="列出段落 字符"/>
    <w:next w:val="1066"/>
    <w:link w:val="1065"/>
    <w:qFormat/>
    <w:rPr>
      <w:rFonts w:ascii="Calibri" w:hAnsi="Calibri"/>
      <w:sz w:val="21"/>
      <w:szCs w:val="24"/>
    </w:rPr>
  </w:style>
  <w:style w:type="paragraph" w:styleId="1067">
    <w:name w:val="Table Paragraph"/>
    <w:basedOn w:val="1003"/>
    <w:next w:val="1067"/>
    <w:link w:val="1003"/>
    <w:uiPriority w:val="1"/>
    <w:qFormat/>
    <w:pPr>
      <w:jc w:val="left"/>
    </w:pPr>
    <w:rPr>
      <w:rFonts w:ascii="Times New Roman" w:hAnsi="Times New Roman" w:eastAsia="宋体" w:cs="Times New Roman"/>
      <w:sz w:val="24"/>
    </w:rPr>
  </w:style>
  <w:style w:type="paragraph" w:styleId="1068">
    <w:name w:val="Normal_0_0"/>
    <w:next w:val="1068"/>
    <w:link w:val="1003"/>
    <w:qFormat/>
    <w:pPr>
      <w:jc w:val="both"/>
      <w:widowControl w:val="off"/>
    </w:pPr>
    <w:rPr>
      <w:szCs w:val="24"/>
      <w:lang w:val="en-US" w:eastAsia="zh-CN" w:bidi="ar-SA"/>
    </w:rPr>
  </w:style>
  <w:style w:type="paragraph" w:styleId="1069">
    <w:name w:val="修订"/>
    <w:next w:val="1069"/>
    <w:link w:val="1003"/>
    <w:uiPriority w:val="99"/>
    <w:unhideWhenUsed/>
    <w:rPr>
      <w:rFonts w:ascii="Calibri" w:hAnsi="Calibri"/>
      <w:sz w:val="21"/>
      <w:szCs w:val="24"/>
      <w:lang w:val="en-US" w:eastAsia="zh-CN" w:bidi="ar-SA"/>
    </w:rPr>
  </w:style>
  <w:style w:type="paragraph" w:styleId="1070">
    <w:name w:val="陈亚辉正文"/>
    <w:basedOn w:val="1003"/>
    <w:next w:val="1070"/>
    <w:link w:val="1003"/>
    <w:pPr>
      <w:ind w:firstLine="480"/>
      <w:spacing w:line="360" w:lineRule="auto"/>
      <w:tabs>
        <w:tab w:val="left" w:pos="630" w:leader="none"/>
        <w:tab w:val="left" w:pos="1155" w:leader="none"/>
      </w:tabs>
    </w:pPr>
    <w:rPr>
      <w:rFonts w:ascii="宋体" w:hAnsi="宋体" w:eastAsia="宋体" w:cs="宋体"/>
      <w:sz w:val="24"/>
      <w:szCs w:val="28"/>
      <w:lang w:val="zh-CN"/>
    </w:rPr>
  </w:style>
  <w:style w:type="character" w:styleId="1071">
    <w:name w:val="正文缩进 字符"/>
    <w:next w:val="1071"/>
    <w:link w:val="1003"/>
    <w:rPr>
      <w:sz w:val="21"/>
      <w:szCs w:val="24"/>
      <w:lang w:bidi="ar-SA"/>
    </w:rPr>
  </w:style>
  <w:style w:type="paragraph" w:styleId="1072">
    <w:name w:val="Normal_0"/>
    <w:next w:val="1072"/>
    <w:link w:val="1003"/>
    <w:qFormat/>
    <w:pPr>
      <w:jc w:val="both"/>
      <w:widowControl w:val="off"/>
    </w:pPr>
    <w:rPr>
      <w:szCs w:val="24"/>
      <w:lang w:val="en-US" w:eastAsia="zh-CN" w:bidi="ar-SA"/>
    </w:rPr>
  </w:style>
  <w:style w:type="character" w:styleId="1073">
    <w:name w:val="脚注文本 Char1"/>
    <w:next w:val="1073"/>
    <w:link w:val="1003"/>
    <w:semiHidden/>
    <w:rPr>
      <w:rFonts w:ascii="Calibri" w:hAnsi="Calibri"/>
      <w:sz w:val="18"/>
      <w:szCs w:val="18"/>
    </w:rPr>
  </w:style>
  <w:style w:type="character" w:styleId="1074">
    <w:name w:val="纯文本 字符"/>
    <w:next w:val="1074"/>
    <w:link w:val="1003"/>
    <w:rPr>
      <w:rFonts w:ascii="宋体" w:hAnsi="Courier New" w:eastAsia="宋体"/>
      <w:sz w:val="21"/>
      <w:lang w:val="en-US" w:eastAsia="zh-CN" w:bidi="ar-SA"/>
    </w:rPr>
  </w:style>
  <w:style w:type="character" w:styleId="1075">
    <w:name w:val="标题 4 字符"/>
    <w:next w:val="1075"/>
    <w:link w:val="1003"/>
    <w:rPr>
      <w:rFonts w:ascii="Arial" w:hAnsi="Arial" w:eastAsia="黑体"/>
      <w:b/>
      <w:sz w:val="28"/>
      <w:lang w:val="en-US" w:eastAsia="zh-CN" w:bidi="ar-SA"/>
    </w:rPr>
  </w:style>
  <w:style w:type="character" w:styleId="1076">
    <w:name w:val="脚注文本 字符"/>
    <w:next w:val="1076"/>
    <w:link w:val="1003"/>
    <w:uiPriority w:val="99"/>
    <w:rPr>
      <w:sz w:val="18"/>
      <w:szCs w:val="18"/>
    </w:rPr>
  </w:style>
  <w:style w:type="table" w:styleId="1077">
    <w:name w:val="Table Normal"/>
    <w:next w:val="1077"/>
    <w:link w:val="1003"/>
    <w:unhideWhenUsed/>
    <w:qFormat/>
    <w:rPr>
      <w:lang w:val="en-US" w:eastAsia="zh-CN" w:bidi="ar-SA"/>
    </w:rPr>
    <w:tblPr/>
  </w:style>
  <w:style w:type="paragraph" w:styleId="1078">
    <w:name w:val="首行缩进"/>
    <w:basedOn w:val="1003"/>
    <w:next w:val="1078"/>
    <w:link w:val="1003"/>
    <w:uiPriority w:val="99"/>
    <w:qFormat/>
    <w:pPr>
      <w:ind w:firstLine="480"/>
      <w:jc w:val="left"/>
      <w:spacing w:line="360" w:lineRule="auto"/>
    </w:pPr>
    <w:rPr>
      <w:rFonts w:ascii="宋体" w:hAnsi="宋体"/>
      <w:sz w:val="24"/>
      <w:szCs w:val="24"/>
    </w:rPr>
  </w:style>
  <w:style w:type="paragraph" w:styleId="1079">
    <w:name w:val="正文1"/>
    <w:basedOn w:val="1003"/>
    <w:next w:val="1079"/>
    <w:link w:val="1003"/>
    <w:qFormat/>
    <w:pPr>
      <w:ind w:firstLine="964"/>
      <w:spacing w:line="360" w:lineRule="auto"/>
    </w:pPr>
  </w:style>
  <w:style w:type="character" w:styleId="1080">
    <w:name w:val="NormalCharacter1"/>
    <w:next w:val="1080"/>
    <w:link w:val="1003"/>
    <w:semiHidden/>
    <w:qFormat/>
  </w:style>
  <w:style w:type="character" w:styleId="1081">
    <w:name w:val="纯文本 字符1"/>
    <w:next w:val="1081"/>
    <w:link w:val="1003"/>
    <w:qFormat/>
    <w:rPr>
      <w:rFonts w:ascii="宋体" w:hAnsi="Courier New" w:eastAsia="宋体" w:cs="Courier New"/>
      <w:sz w:val="21"/>
      <w:szCs w:val="21"/>
    </w:rPr>
  </w:style>
  <w:style w:type="character" w:styleId="1082">
    <w:name w:val="font01"/>
    <w:next w:val="1082"/>
    <w:link w:val="1003"/>
    <w:rPr>
      <w:rFonts w:hint="eastAsia" w:ascii="宋体" w:hAnsi="宋体" w:eastAsia="宋体" w:cs="宋体"/>
      <w:i w:val="0"/>
      <w:iCs w:val="0"/>
      <w:color w:val="000000"/>
      <w:sz w:val="22"/>
      <w:szCs w:val="22"/>
      <w:u w:val="none"/>
    </w:rPr>
  </w:style>
  <w:style w:type="character" w:styleId="1083">
    <w:name w:val="font11"/>
    <w:next w:val="1083"/>
    <w:link w:val="1003"/>
    <w:rPr>
      <w:rFonts w:hint="eastAsia" w:ascii="宋体" w:hAnsi="宋体" w:eastAsia="宋体" w:cs="宋体"/>
      <w:i w:val="0"/>
      <w:iCs w:val="0"/>
      <w:color w:val="c00000"/>
      <w:sz w:val="22"/>
      <w:szCs w:val="22"/>
      <w:u w:val="none"/>
    </w:rPr>
  </w:style>
  <w:style w:type="paragraph" w:styleId="1084">
    <w:name w:val="无间隔"/>
    <w:next w:val="1084"/>
    <w:link w:val="1003"/>
    <w:uiPriority w:val="1"/>
    <w:qFormat/>
    <w:pPr>
      <w:jc w:val="both"/>
      <w:widowControl w:val="off"/>
    </w:pPr>
    <w:rPr>
      <w:rFonts w:eastAsia="Calibri"/>
      <w:lang w:val="zh-CN" w:eastAsia="zh-CN" w:bidi="ar-SA"/>
    </w:rPr>
  </w:style>
  <w:style w:type="paragraph" w:styleId="1085">
    <w:name w:val="普通正文"/>
    <w:next w:val="1085"/>
    <w:link w:val="1003"/>
    <w:qFormat/>
    <w:pPr>
      <w:ind w:firstLine="480"/>
      <w:spacing w:before="120" w:after="120" w:line="360" w:lineRule="auto"/>
      <w:widowControl w:val="off"/>
    </w:pPr>
    <w:rPr>
      <w:rFonts w:ascii="Arial" w:hAnsi="Arial"/>
      <w:sz w:val="24"/>
      <w:szCs w:val="24"/>
      <w:lang w:val="en-US" w:eastAsia="zh-CN" w:bidi="ar-SA"/>
    </w:rPr>
  </w:style>
  <w:style w:type="paragraph" w:styleId="1086">
    <w:name w:val="正文首行缩进11"/>
    <w:basedOn w:val="1087"/>
    <w:next w:val="1003"/>
    <w:link w:val="1003"/>
    <w:qFormat/>
    <w:pPr>
      <w:ind w:firstLine="420"/>
    </w:pPr>
  </w:style>
  <w:style w:type="paragraph" w:styleId="1087">
    <w:name w:val="正文文本11"/>
    <w:basedOn w:val="1003"/>
    <w:next w:val="1003"/>
    <w:link w:val="1003"/>
    <w:qFormat/>
    <w:rPr>
      <w:rFonts w:ascii="Tahoma" w:hAnsi="Tahoma"/>
      <w:szCs w:val="24"/>
    </w:rPr>
  </w:style>
  <w:style w:type="paragraph" w:styleId="1088">
    <w:name w:val="批注文字1"/>
    <w:basedOn w:val="1003"/>
    <w:next w:val="1088"/>
    <w:link w:val="1003"/>
    <w:qFormat/>
    <w:pPr>
      <w:jc w:val="left"/>
    </w:pPr>
    <w:rPr>
      <w:sz w:val="21"/>
    </w:rPr>
  </w:style>
  <w:style w:type="paragraph" w:styleId="1089">
    <w:name w:val="目录 21"/>
    <w:basedOn w:val="1003"/>
    <w:next w:val="1003"/>
    <w:link w:val="1003"/>
    <w:uiPriority w:val="99"/>
    <w:qFormat/>
    <w:pPr>
      <w:ind w:left="420"/>
    </w:pPr>
    <w:rPr>
      <w:rFonts w:ascii="Calibri" w:hAnsi="Calibri"/>
      <w:szCs w:val="22"/>
    </w:rPr>
  </w:style>
  <w:style w:type="paragraph" w:styleId="1090">
    <w:name w:val="正文首行缩进 21"/>
    <w:basedOn w:val="1091"/>
    <w:next w:val="1090"/>
    <w:link w:val="1003"/>
    <w:qFormat/>
    <w:pPr>
      <w:ind w:left="420" w:firstLine="420"/>
      <w:tabs>
        <w:tab w:val="left" w:pos="180" w:leader="none"/>
      </w:tabs>
    </w:pPr>
    <w:rPr>
      <w:rFonts w:ascii="Times New Roman" w:hAnsi="Times New Roman"/>
      <w:szCs w:val="24"/>
    </w:rPr>
  </w:style>
  <w:style w:type="paragraph" w:styleId="1091">
    <w:name w:val="正文文本缩进1"/>
    <w:basedOn w:val="1003"/>
    <w:next w:val="1092"/>
    <w:link w:val="1003"/>
    <w:qFormat/>
    <w:pPr>
      <w:ind w:firstLine="480"/>
      <w:tabs>
        <w:tab w:val="left" w:pos="180" w:leader="none"/>
      </w:tabs>
    </w:pPr>
    <w:rPr>
      <w:rFonts w:ascii="Tahoma" w:hAnsi="Tahoma"/>
      <w:sz w:val="24"/>
    </w:rPr>
  </w:style>
  <w:style w:type="paragraph" w:styleId="1092">
    <w:name w:val="寄信人地址1"/>
    <w:basedOn w:val="1003"/>
    <w:next w:val="1092"/>
    <w:link w:val="1003"/>
    <w:qFormat/>
    <w:rPr>
      <w:rFonts w:ascii="Arial" w:hAnsi="Arial"/>
    </w:rPr>
  </w:style>
  <w:style w:type="paragraph" w:styleId="1093">
    <w:name w:val="正文 A"/>
    <w:next w:val="1093"/>
    <w:link w:val="1003"/>
    <w:qFormat/>
    <w:pPr>
      <w:jc w:val="both"/>
      <w:widowControl w:val="off"/>
    </w:pPr>
    <w:rPr>
      <w:rFonts w:eastAsia="Times New Roman"/>
      <w:color w:val="000000"/>
      <w:sz w:val="21"/>
      <w:szCs w:val="21"/>
      <w:lang w:val="en-US" w:eastAsia="zh-CN" w:bidi="ar-SA"/>
    </w:rPr>
  </w:style>
  <w:style w:type="paragraph" w:styleId="1094">
    <w:name w:val="0d7c9686-6cc7-4172-bf19-7b8f5cff8c60"/>
    <w:basedOn w:val="1006"/>
    <w:next w:val="1003"/>
    <w:link w:val="1003"/>
    <w:qFormat/>
    <w:pPr>
      <w:numPr>
        <w:ilvl w:val="2"/>
        <w:numId w:val="2"/>
      </w:numPr>
      <w:ind w:left="0" w:firstLine="640"/>
      <w:spacing w:before="0" w:after="0" w:line="600" w:lineRule="exact"/>
      <w:tabs>
        <w:tab w:val="left" w:pos="357" w:leader="none"/>
        <w:tab w:val="left" w:pos="3617" w:leader="none"/>
        <w:tab w:val="left" w:pos="3901" w:leader="none"/>
      </w:tabs>
    </w:pPr>
    <w:rPr>
      <w:rFonts w:ascii="仿宋" w:hAnsi="仿宋" w:eastAsia="仿宋"/>
      <w:bCs w:val="0"/>
      <w:color w:val="000000"/>
      <w:szCs w:val="20"/>
    </w:rPr>
  </w:style>
  <w:style w:type="paragraph" w:styleId="1095">
    <w:name w:val="1e8f3434-5774-485d-9dbd-cb1217e81617"/>
    <w:basedOn w:val="1007"/>
    <w:next w:val="1003"/>
    <w:link w:val="1003"/>
    <w:qFormat/>
    <w:pPr>
      <w:numPr>
        <w:ilvl w:val="3"/>
        <w:numId w:val="2"/>
      </w:numPr>
      <w:ind w:left="0" w:firstLine="640"/>
      <w:keepLines/>
      <w:spacing w:before="0" w:after="0" w:line="600" w:lineRule="exact"/>
      <w:tabs>
        <w:tab w:val="left" w:pos="357" w:leader="none"/>
        <w:tab w:val="left" w:pos="641" w:leader="none"/>
      </w:tabs>
    </w:pPr>
    <w:rPr>
      <w:rFonts w:ascii="仿宋" w:hAnsi="仿宋" w:eastAsia="仿宋"/>
      <w:color w:val="000000"/>
      <w:sz w:val="32"/>
      <w:szCs w:val="28"/>
    </w:rPr>
  </w:style>
  <w:style w:type="paragraph" w:styleId="1096">
    <w:name w:val="List Paragraph"/>
    <w:basedOn w:val="1003"/>
    <w:next w:val="1096"/>
    <w:link w:val="1003"/>
    <w:uiPriority w:val="34"/>
    <w:qFormat/>
    <w:pPr>
      <w:ind w:firstLine="420"/>
    </w:pPr>
    <w:rPr>
      <w:szCs w:val="24"/>
    </w:rPr>
  </w:style>
  <w:style w:type="paragraph" w:styleId="1097">
    <w:name w:val="正文（绿盟科技）"/>
    <w:next w:val="1097"/>
    <w:link w:val="1003"/>
    <w:qFormat/>
    <w:pPr>
      <w:spacing w:line="300" w:lineRule="auto"/>
    </w:pPr>
    <w:rPr>
      <w:rFonts w:ascii="Arial" w:hAnsi="Arial" w:cs="黑体"/>
      <w:sz w:val="21"/>
      <w:szCs w:val="21"/>
      <w:lang w:val="en-US" w:eastAsia="zh-CN" w:bidi="ar-SA"/>
    </w:rPr>
  </w:style>
  <w:style w:type="paragraph" w:styleId="1098">
    <w:name w:val="列表段落1"/>
    <w:basedOn w:val="1003"/>
    <w:next w:val="1018"/>
    <w:link w:val="1003"/>
    <w:uiPriority w:val="99"/>
    <w:qFormat/>
    <w:pPr>
      <w:ind w:firstLine="420"/>
    </w:pPr>
  </w:style>
  <w:style w:type="paragraph" w:styleId="1099">
    <w:name w:val="Table Text"/>
    <w:basedOn w:val="1003"/>
    <w:next w:val="1099"/>
    <w:link w:val="1003"/>
    <w:semiHidden/>
    <w:qFormat/>
    <w:rPr>
      <w:rFonts w:ascii="宋体" w:hAnsi="宋体" w:eastAsia="宋体" w:cs="宋体"/>
      <w:sz w:val="22"/>
      <w:szCs w:val="22"/>
      <w:lang w:val="en-US" w:eastAsia="en-US" w:bidi="ar-SA"/>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20130</dc:creator>
  <cp:lastModifiedBy>吴佳辰</cp:lastModifiedBy>
  <cp:revision>12</cp:revision>
  <dcterms:created xsi:type="dcterms:W3CDTF">2025-07-08T08:39:00Z</dcterms:created>
  <dcterms:modified xsi:type="dcterms:W3CDTF">2025-12-09T06:17:57Z</dcterms:modified>
</cp:coreProperties>
</file>